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737122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342AB7">
        <w:rPr>
          <w:b/>
          <w:bCs/>
        </w:rPr>
        <w:t>Четверг</w:t>
      </w:r>
      <w:r w:rsidR="00772B14">
        <w:rPr>
          <w:b/>
          <w:bCs/>
        </w:rPr>
        <w:t xml:space="preserve">  № </w:t>
      </w:r>
      <w:r w:rsidR="00342AB7">
        <w:rPr>
          <w:b/>
          <w:bCs/>
        </w:rPr>
        <w:t>3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 w:rsidR="00342AB7">
        <w:rPr>
          <w:b/>
          <w:bCs/>
        </w:rPr>
        <w:t xml:space="preserve">                           </w:t>
      </w:r>
      <w:r w:rsidR="005431DF">
        <w:rPr>
          <w:b/>
          <w:bCs/>
        </w:rPr>
        <w:t xml:space="preserve"> </w:t>
      </w:r>
      <w:r w:rsidR="00342AB7">
        <w:rPr>
          <w:b/>
          <w:bCs/>
        </w:rPr>
        <w:t xml:space="preserve">28 февраля </w:t>
      </w:r>
      <w:r w:rsidR="005431DF">
        <w:rPr>
          <w:b/>
          <w:bCs/>
        </w:rPr>
        <w:t>2019</w:t>
      </w:r>
      <w:r w:rsidRPr="006D0E8B">
        <w:rPr>
          <w:b/>
          <w:bCs/>
        </w:rPr>
        <w:t xml:space="preserve"> года </w:t>
      </w: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tbl>
      <w:tblPr>
        <w:tblStyle w:val="a3"/>
        <w:tblW w:w="0" w:type="auto"/>
        <w:tblLook w:val="04A0"/>
      </w:tblPr>
      <w:tblGrid>
        <w:gridCol w:w="10138"/>
      </w:tblGrid>
      <w:tr w:rsidR="00B50AED" w:rsidTr="00190EB0">
        <w:tc>
          <w:tcPr>
            <w:tcW w:w="10138" w:type="dxa"/>
          </w:tcPr>
          <w:p w:rsidR="00342AB7" w:rsidRPr="00342AB7" w:rsidRDefault="00342AB7" w:rsidP="00342AB7">
            <w:pPr>
              <w:ind w:firstLine="709"/>
              <w:jc w:val="both"/>
              <w:rPr>
                <w:rFonts w:ascii="Arial" w:hAnsi="Arial"/>
                <w:b/>
                <w:i/>
                <w:szCs w:val="28"/>
              </w:rPr>
            </w:pPr>
            <w:r w:rsidRPr="00342AB7">
              <w:rPr>
                <w:rFonts w:ascii="Arial" w:hAnsi="Arial" w:cs="Arial"/>
                <w:b/>
                <w:i/>
              </w:rPr>
              <w:t xml:space="preserve">- </w:t>
            </w:r>
            <w:r w:rsidRPr="00342AB7">
              <w:rPr>
                <w:rFonts w:ascii="Arial" w:hAnsi="Arial"/>
                <w:b/>
                <w:i/>
                <w:szCs w:val="28"/>
              </w:rPr>
              <w:t>Об утверждении порядка принятия, учета и оформления в  муниципальную собственность выморочного имущества</w:t>
            </w:r>
          </w:p>
          <w:p w:rsidR="00B50AED" w:rsidRPr="00CA54C6" w:rsidRDefault="00B50AED" w:rsidP="00190EB0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РОССИЙСКАЯ ФЕДЕРАЦИЯ</w:t>
      </w:r>
    </w:p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КОСТРОМСКАЯ ОБЛАСТЬ</w:t>
      </w:r>
    </w:p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КАДЫЙСКИЙ МУНИЦИПАЛЬНЫЙ РАЙОН</w:t>
      </w:r>
    </w:p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 w:rsidRPr="004B54CE">
        <w:rPr>
          <w:rFonts w:cs="Times New Roman"/>
          <w:b w:val="0"/>
          <w:sz w:val="24"/>
          <w:szCs w:val="24"/>
        </w:rPr>
        <w:t>АДМИНИСТРАЦИЯ СТОЛПИНСКОГО СЕЛЬСКОГО ПОСЕЛЕНИЯ</w:t>
      </w:r>
    </w:p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</w:p>
    <w:p w:rsidR="00342AB7" w:rsidRPr="004B54CE" w:rsidRDefault="00342AB7" w:rsidP="00342AB7">
      <w:pPr>
        <w:pStyle w:val="ConsPlusTitle"/>
        <w:widowControl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РЕШЕНИЕ</w:t>
      </w:r>
    </w:p>
    <w:p w:rsidR="00342AB7" w:rsidRPr="004B54CE" w:rsidRDefault="00342AB7" w:rsidP="00342AB7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342AB7" w:rsidRPr="004B54CE" w:rsidRDefault="00342AB7" w:rsidP="00342AB7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4B54CE">
        <w:rPr>
          <w:rFonts w:cs="Times New Roman"/>
          <w:b w:val="0"/>
          <w:sz w:val="24"/>
          <w:szCs w:val="28"/>
        </w:rPr>
        <w:t>«</w:t>
      </w:r>
      <w:r>
        <w:rPr>
          <w:rFonts w:cs="Times New Roman"/>
          <w:b w:val="0"/>
          <w:sz w:val="24"/>
          <w:szCs w:val="28"/>
        </w:rPr>
        <w:t>18</w:t>
      </w:r>
      <w:r w:rsidRPr="004B54CE">
        <w:rPr>
          <w:rFonts w:cs="Times New Roman"/>
          <w:b w:val="0"/>
          <w:sz w:val="24"/>
          <w:szCs w:val="28"/>
        </w:rPr>
        <w:t xml:space="preserve">» февраля  2019 года                                                          </w:t>
      </w:r>
      <w:r>
        <w:rPr>
          <w:rFonts w:cs="Times New Roman"/>
          <w:b w:val="0"/>
          <w:sz w:val="24"/>
          <w:szCs w:val="28"/>
        </w:rPr>
        <w:t xml:space="preserve">                            № 5</w:t>
      </w:r>
    </w:p>
    <w:p w:rsidR="00342AB7" w:rsidRPr="004B54CE" w:rsidRDefault="00342AB7" w:rsidP="00342AB7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Об утверждении </w:t>
      </w:r>
      <w:r>
        <w:rPr>
          <w:rFonts w:ascii="Arial" w:hAnsi="Arial"/>
          <w:szCs w:val="28"/>
        </w:rPr>
        <w:t>порядка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принятия, учета и оформления </w:t>
      </w:r>
      <w:proofErr w:type="gramStart"/>
      <w:r w:rsidRPr="004B54CE">
        <w:rPr>
          <w:rFonts w:ascii="Arial" w:hAnsi="Arial"/>
          <w:szCs w:val="28"/>
        </w:rPr>
        <w:t>в</w:t>
      </w:r>
      <w:proofErr w:type="gramEnd"/>
      <w:r w:rsidRPr="004B54CE">
        <w:rPr>
          <w:rFonts w:ascii="Arial" w:hAnsi="Arial"/>
          <w:szCs w:val="28"/>
        </w:rPr>
        <w:t xml:space="preserve"> 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муниципальную собственность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выморочного имущества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 В соответствии с Федеральным законом от 06.10.2003  № 131-ФЗ «Об общих принципах организации местного самоуправления в Российской Федерации», ст.125,1151 Гражданского кодекса Российской Федерации, Уставом Столпинского сельского поселения, </w:t>
      </w:r>
      <w:r>
        <w:rPr>
          <w:rFonts w:ascii="Arial" w:hAnsi="Arial"/>
          <w:szCs w:val="28"/>
          <w:shd w:val="clear" w:color="auto" w:fill="FFFFFF"/>
        </w:rPr>
        <w:t>Совет депутатов решил</w:t>
      </w:r>
      <w:r w:rsidRPr="004B54CE">
        <w:rPr>
          <w:rFonts w:ascii="Arial" w:hAnsi="Arial"/>
          <w:szCs w:val="28"/>
          <w:shd w:val="clear" w:color="auto" w:fill="FFFFFF"/>
        </w:rPr>
        <w:t>:</w:t>
      </w:r>
    </w:p>
    <w:p w:rsidR="00342AB7" w:rsidRPr="004B54CE" w:rsidRDefault="00342AB7" w:rsidP="00342AB7">
      <w:pPr>
        <w:ind w:firstLine="709"/>
        <w:jc w:val="both"/>
        <w:rPr>
          <w:rStyle w:val="apple-converted-space"/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 xml:space="preserve">1. Утвердить </w:t>
      </w:r>
      <w:proofErr w:type="gramStart"/>
      <w:r w:rsidRPr="004B54CE">
        <w:rPr>
          <w:rFonts w:ascii="Arial" w:hAnsi="Arial"/>
          <w:szCs w:val="28"/>
          <w:shd w:val="clear" w:color="auto" w:fill="FFFFFF"/>
        </w:rPr>
        <w:t>прила</w:t>
      </w:r>
      <w:r>
        <w:rPr>
          <w:rFonts w:ascii="Arial" w:hAnsi="Arial"/>
          <w:szCs w:val="28"/>
          <w:shd w:val="clear" w:color="auto" w:fill="FFFFFF"/>
        </w:rPr>
        <w:t>гаемый</w:t>
      </w:r>
      <w:proofErr w:type="gramEnd"/>
      <w:r w:rsidRPr="004B54CE">
        <w:rPr>
          <w:rFonts w:ascii="Arial" w:hAnsi="Arial"/>
          <w:szCs w:val="28"/>
          <w:shd w:val="clear" w:color="auto" w:fill="FFFFFF"/>
        </w:rPr>
        <w:t xml:space="preserve"> </w:t>
      </w:r>
      <w:r>
        <w:rPr>
          <w:rFonts w:ascii="Arial" w:hAnsi="Arial"/>
          <w:szCs w:val="28"/>
          <w:shd w:val="clear" w:color="auto" w:fill="FFFFFF"/>
        </w:rPr>
        <w:t>П</w:t>
      </w:r>
      <w:r w:rsidRPr="004B54CE">
        <w:rPr>
          <w:rFonts w:ascii="Arial" w:hAnsi="Arial"/>
          <w:szCs w:val="28"/>
          <w:shd w:val="clear" w:color="auto" w:fill="FFFFFF"/>
        </w:rPr>
        <w:t>ряд</w:t>
      </w:r>
      <w:r>
        <w:rPr>
          <w:rFonts w:ascii="Arial" w:hAnsi="Arial"/>
          <w:szCs w:val="28"/>
          <w:shd w:val="clear" w:color="auto" w:fill="FFFFFF"/>
        </w:rPr>
        <w:t>ок</w:t>
      </w:r>
      <w:r w:rsidRPr="004B54CE">
        <w:rPr>
          <w:rFonts w:ascii="Arial" w:hAnsi="Arial"/>
          <w:szCs w:val="28"/>
          <w:shd w:val="clear" w:color="auto" w:fill="FFFFFF"/>
        </w:rPr>
        <w:t xml:space="preserve"> принятия, учета и оформления в муниципальную собственность выморочного имущества.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  <w:shd w:val="clear" w:color="auto" w:fill="FFFFFF"/>
        </w:rPr>
        <w:t>2</w:t>
      </w:r>
      <w:r w:rsidRPr="004B54CE">
        <w:rPr>
          <w:rFonts w:ascii="Arial" w:hAnsi="Arial"/>
          <w:szCs w:val="28"/>
        </w:rPr>
        <w:t xml:space="preserve">. Настоящее </w:t>
      </w:r>
      <w:r>
        <w:rPr>
          <w:rFonts w:ascii="Arial" w:hAnsi="Arial"/>
          <w:szCs w:val="28"/>
        </w:rPr>
        <w:t>решение</w:t>
      </w:r>
      <w:r w:rsidRPr="004B54CE">
        <w:rPr>
          <w:rFonts w:ascii="Arial" w:hAnsi="Arial"/>
          <w:szCs w:val="28"/>
        </w:rPr>
        <w:t xml:space="preserve"> вступает в силу со дня его официального опубликования.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>Глава администрации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>Столпинского сельского поселения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>Кадыйского муниципального района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  <w:r w:rsidRPr="004B54CE">
        <w:rPr>
          <w:rFonts w:ascii="Arial" w:hAnsi="Arial"/>
          <w:szCs w:val="28"/>
          <w:shd w:val="clear" w:color="auto" w:fill="FFFFFF"/>
        </w:rPr>
        <w:t>Костромской области                                                                        М.А.Цыплова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</w:p>
    <w:p w:rsidR="00342AB7" w:rsidRPr="004B54CE" w:rsidRDefault="00342AB7" w:rsidP="00342AB7">
      <w:pPr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  <w:szCs w:val="28"/>
        </w:rPr>
        <w:t xml:space="preserve"> </w:t>
      </w:r>
      <w:r w:rsidRPr="004B54CE">
        <w:rPr>
          <w:rFonts w:ascii="Arial" w:hAnsi="Arial"/>
        </w:rPr>
        <w:t>Приложение 1</w:t>
      </w: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</w:rPr>
        <w:t xml:space="preserve">к </w:t>
      </w:r>
      <w:r>
        <w:rPr>
          <w:rFonts w:ascii="Arial" w:hAnsi="Arial"/>
        </w:rPr>
        <w:t>решению</w:t>
      </w:r>
      <w:r w:rsidRPr="004B54CE">
        <w:rPr>
          <w:rFonts w:ascii="Arial" w:hAnsi="Arial"/>
        </w:rPr>
        <w:t xml:space="preserve"> администрации</w:t>
      </w: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</w:rPr>
        <w:t>Столпинского сельского поселения</w:t>
      </w:r>
    </w:p>
    <w:p w:rsidR="00342AB7" w:rsidRPr="004B54CE" w:rsidRDefault="00342AB7" w:rsidP="00342AB7">
      <w:pPr>
        <w:widowControl w:val="0"/>
        <w:tabs>
          <w:tab w:val="left" w:pos="1918"/>
        </w:tabs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 w:rsidRPr="004B54CE">
        <w:rPr>
          <w:rFonts w:ascii="Arial" w:hAnsi="Arial"/>
        </w:rPr>
        <w:t>от «</w:t>
      </w:r>
      <w:r>
        <w:rPr>
          <w:rFonts w:ascii="Arial" w:hAnsi="Arial"/>
        </w:rPr>
        <w:t>18</w:t>
      </w:r>
      <w:r w:rsidRPr="004B54CE">
        <w:rPr>
          <w:rFonts w:ascii="Arial" w:hAnsi="Arial"/>
        </w:rPr>
        <w:t xml:space="preserve">» февраля 2019 г. № </w:t>
      </w:r>
      <w:r>
        <w:rPr>
          <w:rFonts w:ascii="Arial" w:hAnsi="Arial"/>
        </w:rPr>
        <w:t>5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ПОРЯДОК</w:t>
      </w:r>
      <w:r w:rsidRPr="004B54CE">
        <w:rPr>
          <w:rFonts w:ascii="Arial" w:hAnsi="Arial"/>
          <w:bCs/>
        </w:rPr>
        <w:t xml:space="preserve"> ПРИНЯТИЯ, УЧЕТА И ОФОРМЛЕНИЯ ВЫМОРОЧНОГО ИМУЩЕСТВА В СОБСТВЕННОСТЬ   СТОЛПИНСКОГО СЕЛЬСКОГО ПОСЕЛЕНИЯ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center"/>
        <w:rPr>
          <w:rFonts w:ascii="Arial" w:hAnsi="Arial"/>
          <w:bCs/>
        </w:rPr>
      </w:pP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1. </w:t>
      </w:r>
      <w:proofErr w:type="gramStart"/>
      <w:r w:rsidRPr="004B54CE">
        <w:rPr>
          <w:rFonts w:ascii="Arial" w:hAnsi="Arial"/>
          <w:szCs w:val="28"/>
        </w:rPr>
        <w:t xml:space="preserve">Порядок принятия, учета и оформления выморочного имущества в собственность Столпинского сельского поселения Кадыйского муниципального района Костромской области (далее - Порядок) разработан в соответствии с Гражданским </w:t>
      </w:r>
      <w:hyperlink r:id="rId4" w:history="1">
        <w:r w:rsidRPr="004B54CE">
          <w:rPr>
            <w:rStyle w:val="a7"/>
            <w:rFonts w:ascii="Arial" w:hAnsi="Arial"/>
            <w:szCs w:val="28"/>
          </w:rPr>
          <w:t>кодексом</w:t>
        </w:r>
      </w:hyperlink>
      <w:r w:rsidRPr="004B54CE">
        <w:rPr>
          <w:rFonts w:ascii="Arial" w:hAnsi="Arial"/>
          <w:szCs w:val="28"/>
        </w:rPr>
        <w:t xml:space="preserve"> Российской Федерации, на основании Федерального </w:t>
      </w:r>
      <w:hyperlink r:id="rId5" w:history="1">
        <w:r w:rsidRPr="004B54CE">
          <w:rPr>
            <w:rStyle w:val="a7"/>
            <w:rFonts w:ascii="Arial" w:hAnsi="Arial"/>
            <w:szCs w:val="28"/>
          </w:rPr>
          <w:t>закона</w:t>
        </w:r>
      </w:hyperlink>
      <w:r w:rsidRPr="004B54CE">
        <w:rPr>
          <w:rFonts w:ascii="Arial" w:hAnsi="Arial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hyperlink r:id="rId6" w:history="1">
        <w:r w:rsidRPr="004B54CE">
          <w:rPr>
            <w:rStyle w:val="a7"/>
            <w:rFonts w:ascii="Arial" w:hAnsi="Arial"/>
            <w:szCs w:val="28"/>
          </w:rPr>
          <w:t>Устава</w:t>
        </w:r>
      </w:hyperlink>
      <w:r w:rsidRPr="004B54CE">
        <w:rPr>
          <w:rFonts w:ascii="Arial" w:hAnsi="Arial"/>
          <w:szCs w:val="28"/>
        </w:rPr>
        <w:t xml:space="preserve"> Столпинского сельского поселения Кадыйского муниципального района Костромской области в целях своевременного выявления и принятия</w:t>
      </w:r>
      <w:proofErr w:type="gramEnd"/>
      <w:r w:rsidRPr="004B54CE">
        <w:rPr>
          <w:rFonts w:ascii="Arial" w:hAnsi="Arial"/>
          <w:szCs w:val="28"/>
        </w:rPr>
        <w:t xml:space="preserve"> в муниципальную собственность следующего выморочного имущества, находящегося на территории Столпинского сельского поселения Кадыйского муниципального района Костромской области: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жилое помещение;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2. Порядок распространяется на </w:t>
      </w:r>
      <w:proofErr w:type="gramStart"/>
      <w:r w:rsidRPr="004B54CE">
        <w:rPr>
          <w:rFonts w:ascii="Arial" w:hAnsi="Arial"/>
          <w:szCs w:val="28"/>
        </w:rPr>
        <w:t>находящиеся</w:t>
      </w:r>
      <w:proofErr w:type="gramEnd"/>
      <w:r w:rsidRPr="004B54CE">
        <w:rPr>
          <w:rFonts w:ascii="Arial" w:hAnsi="Arial"/>
          <w:szCs w:val="28"/>
        </w:rPr>
        <w:t xml:space="preserve"> на территории муниципального образования жилые помещения, в том числе квартиры (части квартиры),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Столпинского сельского поселения Кадыйского муниципального района Костромской области.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3. </w:t>
      </w:r>
      <w:proofErr w:type="gramStart"/>
      <w:r w:rsidRPr="004B54CE">
        <w:rPr>
          <w:rFonts w:ascii="Arial" w:hAnsi="Arial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</w:t>
      </w:r>
      <w:r w:rsidRPr="004B54CE">
        <w:rPr>
          <w:rFonts w:ascii="Arial" w:hAnsi="Arial"/>
          <w:szCs w:val="28"/>
        </w:rPr>
        <w:lastRenderedPageBreak/>
        <w:t>смерти при</w:t>
      </w:r>
      <w:proofErr w:type="gramEnd"/>
      <w:r w:rsidRPr="004B54CE">
        <w:rPr>
          <w:rFonts w:ascii="Arial" w:hAnsi="Arial"/>
          <w:szCs w:val="28"/>
        </w:rPr>
        <w:t xml:space="preserve"> </w:t>
      </w:r>
      <w:proofErr w:type="gramStart"/>
      <w:r w:rsidRPr="004B54CE">
        <w:rPr>
          <w:rFonts w:ascii="Arial" w:hAnsi="Arial"/>
          <w:szCs w:val="28"/>
        </w:rPr>
        <w:t>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4. Выявление выморочного имущества осуществляется администрацией Столпинского сельского поселения Кадыйского муниципального района Костромской области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5. </w:t>
      </w:r>
      <w:proofErr w:type="gramStart"/>
      <w:r w:rsidRPr="004B54CE">
        <w:rPr>
          <w:rFonts w:ascii="Arial" w:hAnsi="Arial"/>
          <w:szCs w:val="28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  <w:proofErr w:type="gramEnd"/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gramStart"/>
      <w:r w:rsidRPr="004B54CE">
        <w:rPr>
          <w:rFonts w:ascii="Arial" w:hAnsi="Arial"/>
          <w:szCs w:val="28"/>
        </w:rPr>
        <w:t>а) обеспечивает размещение в местах обнародования, а также на официальном сайте Столпинского сельского поселения Кадыйского муниципального района Костромской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</w:t>
      </w:r>
      <w:proofErr w:type="gramEnd"/>
      <w:r w:rsidRPr="004B54CE">
        <w:rPr>
          <w:rFonts w:ascii="Arial" w:hAnsi="Arial"/>
          <w:szCs w:val="28"/>
        </w:rPr>
        <w:t xml:space="preserve"> меры по обращению его в муниципальную собственность.</w:t>
      </w:r>
    </w:p>
    <w:p w:rsidR="00342AB7" w:rsidRPr="004B54CE" w:rsidRDefault="00342AB7" w:rsidP="00342AB7">
      <w:pPr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 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lastRenderedPageBreak/>
        <w:t>11. 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1) документы, подтверждающие полномочия заявителя,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2) документы на умершего собственника жилого помещения: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свидетельство (справку) о смерти умершего собственника жилого помещения, выданное учреждениями ЗАГС;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4) документы, подтверждающие состав и место нахождения наследственного имущества: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5) документы, подтверждающие право собственности наследодателя на наследственное имущество: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в) договор о безвозмездной передаче жилого помещения в собственность (при наличии);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г) договор купли-продажи недвижимого имущества (при </w:t>
      </w:r>
      <w:proofErr w:type="gramStart"/>
      <w:r w:rsidRPr="004B54CE">
        <w:rPr>
          <w:rFonts w:ascii="Arial" w:hAnsi="Arial"/>
          <w:szCs w:val="28"/>
        </w:rPr>
        <w:t>наличии</w:t>
      </w:r>
      <w:proofErr w:type="gramEnd"/>
      <w:r w:rsidRPr="004B54CE">
        <w:rPr>
          <w:rFonts w:ascii="Arial" w:hAnsi="Arial"/>
          <w:szCs w:val="28"/>
        </w:rPr>
        <w:t>);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д) свидетельство о праве на наследство (при наличии);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е) постановление о предоставлении земельного участка (при наличии</w:t>
      </w:r>
      <w:proofErr w:type="gramStart"/>
      <w:r w:rsidRPr="004B54CE">
        <w:rPr>
          <w:rFonts w:ascii="Arial" w:hAnsi="Arial"/>
          <w:szCs w:val="28"/>
        </w:rPr>
        <w:t>;)</w:t>
      </w:r>
      <w:proofErr w:type="gramEnd"/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ж) и другие документы (при </w:t>
      </w:r>
      <w:proofErr w:type="gramStart"/>
      <w:r w:rsidRPr="004B54CE">
        <w:rPr>
          <w:rFonts w:ascii="Arial" w:hAnsi="Arial"/>
          <w:szCs w:val="28"/>
        </w:rPr>
        <w:t>наличии</w:t>
      </w:r>
      <w:proofErr w:type="gramEnd"/>
      <w:r w:rsidRPr="004B54CE">
        <w:rPr>
          <w:rFonts w:ascii="Arial" w:hAnsi="Arial"/>
          <w:szCs w:val="28"/>
        </w:rPr>
        <w:t>).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bookmarkStart w:id="0" w:name="Par43"/>
      <w:bookmarkEnd w:id="0"/>
      <w:r w:rsidRPr="004B54CE">
        <w:rPr>
          <w:rFonts w:ascii="Arial" w:hAnsi="Arial"/>
          <w:szCs w:val="28"/>
        </w:rPr>
        <w:t>13.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14. 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15. К исковому заявлению о признании имущества </w:t>
      </w:r>
      <w:proofErr w:type="gramStart"/>
      <w:r w:rsidRPr="004B54CE">
        <w:rPr>
          <w:rFonts w:ascii="Arial" w:hAnsi="Arial"/>
          <w:szCs w:val="28"/>
        </w:rPr>
        <w:t>выморочным</w:t>
      </w:r>
      <w:proofErr w:type="gramEnd"/>
      <w:r w:rsidRPr="004B54CE">
        <w:rPr>
          <w:rFonts w:ascii="Arial" w:hAnsi="Arial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11 настоящего положения.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16.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 xml:space="preserve">17. В случае удовлетворения требования о признании имущества </w:t>
      </w:r>
      <w:proofErr w:type="gramStart"/>
      <w:r w:rsidRPr="004B54CE">
        <w:rPr>
          <w:rFonts w:ascii="Arial" w:hAnsi="Arial"/>
          <w:szCs w:val="28"/>
        </w:rPr>
        <w:t>выморочным</w:t>
      </w:r>
      <w:proofErr w:type="gramEnd"/>
      <w:r w:rsidRPr="004B54CE">
        <w:rPr>
          <w:rFonts w:ascii="Arial" w:hAnsi="Arial"/>
          <w:szCs w:val="28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lastRenderedPageBreak/>
        <w:t>18.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19. 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Столпинского сельского поселения Кадыйского муниципального района Костромской области.</w:t>
      </w:r>
    </w:p>
    <w:p w:rsidR="00342AB7" w:rsidRPr="004B54CE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20.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342AB7" w:rsidRDefault="00342AB7" w:rsidP="00342AB7">
      <w:pPr>
        <w:tabs>
          <w:tab w:val="left" w:pos="1918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4B54CE">
        <w:rPr>
          <w:rFonts w:ascii="Arial" w:hAnsi="Arial"/>
          <w:szCs w:val="28"/>
        </w:rPr>
        <w:t>21. 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p w:rsidR="00342AB7" w:rsidRPr="000C1AAA" w:rsidRDefault="00342AB7" w:rsidP="00342AB7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C1AAA">
        <w:rPr>
          <w:rFonts w:ascii="Arial" w:hAnsi="Arial" w:cs="Arial"/>
        </w:rPr>
        <w:t xml:space="preserve">22. </w:t>
      </w:r>
      <w:proofErr w:type="gramStart"/>
      <w:r w:rsidRPr="000C1AAA">
        <w:rPr>
          <w:rFonts w:ascii="Arial" w:hAnsi="Arial" w:cs="Arial"/>
        </w:rPr>
        <w:t>При получении информации об объектах недвижимого имущества, имеющих признаки выморочного имущества, должностное лицо администрации Столпинского сельского поселения не позднее 5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администрации Столпинского сельского поселения на бумажном носителе по форме согласно приложению  к настоящему Порядку.</w:t>
      </w:r>
      <w:proofErr w:type="gramEnd"/>
    </w:p>
    <w:p w:rsidR="00342AB7" w:rsidRPr="000C1AAA" w:rsidRDefault="00342AB7" w:rsidP="00342AB7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42AB7" w:rsidRPr="000C1AAA" w:rsidTr="00192A66">
        <w:tc>
          <w:tcPr>
            <w:tcW w:w="4501" w:type="dxa"/>
          </w:tcPr>
          <w:p w:rsidR="00342AB7" w:rsidRPr="000C1AAA" w:rsidRDefault="00342AB7" w:rsidP="00192A66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Приложение 1</w:t>
            </w:r>
          </w:p>
          <w:p w:rsidR="00342AB7" w:rsidRPr="000C1AAA" w:rsidRDefault="00342AB7" w:rsidP="00192A66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к Порядку выявления, учета</w:t>
            </w:r>
            <w:r w:rsidRPr="000C1AAA">
              <w:rPr>
                <w:rFonts w:ascii="Arial" w:hAnsi="Arial" w:cs="Arial"/>
              </w:rPr>
              <w:br/>
              <w:t xml:space="preserve">и оформления выморочного </w:t>
            </w:r>
          </w:p>
          <w:p w:rsidR="00342AB7" w:rsidRPr="000C1AAA" w:rsidRDefault="00342AB7" w:rsidP="00192A66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имущества в собственность муниципального образования</w:t>
            </w:r>
          </w:p>
          <w:p w:rsidR="00342AB7" w:rsidRPr="000C1AAA" w:rsidRDefault="00342AB7" w:rsidP="00192A66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Столпинское</w:t>
            </w:r>
            <w:r w:rsidRPr="000C1AAA">
              <w:rPr>
                <w:rFonts w:ascii="Arial" w:hAnsi="Arial" w:cs="Arial"/>
              </w:rPr>
              <w:t xml:space="preserve"> сельское поселение</w:t>
            </w:r>
            <w:r w:rsidRPr="000C1AAA">
              <w:rPr>
                <w:rFonts w:ascii="Arial" w:hAnsi="Arial" w:cs="Arial"/>
              </w:rPr>
              <w:br/>
              <w:t xml:space="preserve"> </w:t>
            </w:r>
          </w:p>
          <w:p w:rsidR="00342AB7" w:rsidRPr="000C1AAA" w:rsidRDefault="00342AB7" w:rsidP="00192A66">
            <w:pPr>
              <w:pStyle w:val="formattexttoplevel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</w:tbl>
    <w:p w:rsidR="00342AB7" w:rsidRPr="000C1AAA" w:rsidRDefault="00342AB7" w:rsidP="00342AB7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0C1AAA">
        <w:rPr>
          <w:rFonts w:ascii="Arial" w:hAnsi="Arial" w:cs="Arial"/>
        </w:rPr>
        <w:br/>
        <w:t>Форма журнала учета объектов недвижимого имущества,</w:t>
      </w:r>
    </w:p>
    <w:p w:rsidR="00342AB7" w:rsidRPr="000C1AAA" w:rsidRDefault="00342AB7" w:rsidP="00342AB7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proofErr w:type="gramStart"/>
      <w:r w:rsidRPr="000C1AAA">
        <w:rPr>
          <w:rFonts w:ascii="Arial" w:hAnsi="Arial" w:cs="Arial"/>
        </w:rPr>
        <w:t>имеющих</w:t>
      </w:r>
      <w:proofErr w:type="gramEnd"/>
      <w:r w:rsidRPr="000C1AAA">
        <w:rPr>
          <w:rFonts w:ascii="Arial" w:hAnsi="Arial" w:cs="Arial"/>
        </w:rPr>
        <w:t xml:space="preserve"> признаки выморочного имущества</w:t>
      </w:r>
      <w:r w:rsidRPr="000C1AAA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077"/>
        <w:gridCol w:w="2218"/>
        <w:gridCol w:w="2033"/>
        <w:gridCol w:w="1440"/>
      </w:tblGrid>
      <w:tr w:rsidR="00342AB7" w:rsidRPr="000C1AAA" w:rsidTr="00192A66">
        <w:trPr>
          <w:trHeight w:val="15"/>
        </w:trPr>
        <w:tc>
          <w:tcPr>
            <w:tcW w:w="1848" w:type="dxa"/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2AB7" w:rsidRPr="000C1AAA" w:rsidTr="00192A6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2AB7" w:rsidRPr="000C1AAA" w:rsidRDefault="00342AB7" w:rsidP="00192A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Адрес объекта недвижимого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2AB7" w:rsidRPr="000C1AAA" w:rsidRDefault="00342AB7" w:rsidP="00192A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Характеристика объекта недвижимого имущества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2AB7" w:rsidRPr="000C1AAA" w:rsidRDefault="00342AB7" w:rsidP="00192A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2AB7" w:rsidRPr="000C1AAA" w:rsidRDefault="00342AB7" w:rsidP="00192A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Источник информации, дата поступления информации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2AB7" w:rsidRPr="000C1AAA" w:rsidRDefault="00342AB7" w:rsidP="00192A6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0C1AAA">
              <w:rPr>
                <w:rFonts w:ascii="Arial" w:hAnsi="Arial" w:cs="Arial"/>
              </w:rPr>
              <w:t>Результат</w:t>
            </w:r>
          </w:p>
        </w:tc>
      </w:tr>
      <w:tr w:rsidR="00342AB7" w:rsidRPr="000C1AAA" w:rsidTr="00192A6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AB7" w:rsidRPr="000C1AAA" w:rsidRDefault="00342AB7" w:rsidP="00192A66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</w:tr>
    </w:tbl>
    <w:p w:rsidR="00342AB7" w:rsidRPr="000C1AAA" w:rsidRDefault="00342AB7" w:rsidP="00342AB7">
      <w:pPr>
        <w:rPr>
          <w:rFonts w:ascii="Arial" w:hAnsi="Arial" w:cs="Arial"/>
        </w:rPr>
      </w:pPr>
    </w:p>
    <w:p w:rsidR="00342AB7" w:rsidRPr="000C1AAA" w:rsidRDefault="00342AB7" w:rsidP="00342AB7">
      <w:pPr>
        <w:pStyle w:val="formattexttopleveltext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F75A2D" w:rsidRPr="00342AB7" w:rsidRDefault="00F75A2D" w:rsidP="00342AB7">
      <w:pPr>
        <w:jc w:val="both"/>
        <w:rPr>
          <w:rFonts w:ascii="Arial" w:hAnsi="Arial" w:cs="Arial"/>
        </w:rPr>
      </w:pPr>
    </w:p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162968" w:rsidRPr="00342AB7" w:rsidRDefault="00F75A2D" w:rsidP="00342AB7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sectPr w:rsidR="00162968" w:rsidRPr="00342AB7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132E27"/>
    <w:rsid w:val="00162968"/>
    <w:rsid w:val="002B014B"/>
    <w:rsid w:val="00342AB7"/>
    <w:rsid w:val="0042362E"/>
    <w:rsid w:val="0049118B"/>
    <w:rsid w:val="005431DF"/>
    <w:rsid w:val="006139ED"/>
    <w:rsid w:val="00736D17"/>
    <w:rsid w:val="00737122"/>
    <w:rsid w:val="00772B14"/>
    <w:rsid w:val="007E0EDD"/>
    <w:rsid w:val="00AC7DEE"/>
    <w:rsid w:val="00B05549"/>
    <w:rsid w:val="00B50AED"/>
    <w:rsid w:val="00B65B57"/>
    <w:rsid w:val="00CE5AA5"/>
    <w:rsid w:val="00E664C7"/>
    <w:rsid w:val="00E66884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2AB7"/>
  </w:style>
  <w:style w:type="character" w:styleId="a7">
    <w:name w:val="Hyperlink"/>
    <w:rsid w:val="00342AB7"/>
    <w:rPr>
      <w:color w:val="0000FF"/>
      <w:u w:val="single"/>
    </w:rPr>
  </w:style>
  <w:style w:type="paragraph" w:customStyle="1" w:styleId="ConsPlusTitle">
    <w:name w:val="ConsPlusTitle"/>
    <w:rsid w:val="00342AB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342A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42A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uiPriority w:val="99"/>
    <w:rsid w:val="00342A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B81401FCAF973A294B663F32478CB666B1053FFA20D715B86381D1A15817Al9yEK" TargetMode="External"/><Relationship Id="rId5" Type="http://schemas.openxmlformats.org/officeDocument/2006/relationships/hyperlink" Target="consultantplus://offline/ref=E7EB81401FCAF973A294A86EE54824C361654A5FFAA404270ED963404Dl1yCK" TargetMode="External"/><Relationship Id="rId4" Type="http://schemas.openxmlformats.org/officeDocument/2006/relationships/hyperlink" Target="consultantplus://offline/ref=E7EB81401FCAF973A294A86EE54824C361654C5BF8A104270ED963404D1C8B2DD99B37l9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11168</Characters>
  <Application>Microsoft Office Word</Application>
  <DocSecurity>0</DocSecurity>
  <Lines>93</Lines>
  <Paragraphs>26</Paragraphs>
  <ScaleCrop>false</ScaleCrop>
  <Company>DG Win&amp;Soft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2019-03-07T08:16:00Z</dcterms:created>
  <dcterms:modified xsi:type="dcterms:W3CDTF">2019-03-07T08:16:00Z</dcterms:modified>
</cp:coreProperties>
</file>