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B11C96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</w:t>
      </w:r>
      <w:r w:rsidR="00AB7472">
        <w:rPr>
          <w:b/>
          <w:bCs/>
        </w:rPr>
        <w:t>Среда</w:t>
      </w:r>
      <w:r w:rsidR="00772B14">
        <w:rPr>
          <w:b/>
          <w:bCs/>
        </w:rPr>
        <w:t xml:space="preserve">  № </w:t>
      </w:r>
      <w:r w:rsidR="00AB7472">
        <w:rPr>
          <w:b/>
          <w:bCs/>
        </w:rPr>
        <w:t>20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>
        <w:rPr>
          <w:b/>
          <w:bCs/>
        </w:rPr>
        <w:t xml:space="preserve">                            </w:t>
      </w:r>
      <w:r w:rsidR="00AB7472">
        <w:rPr>
          <w:b/>
          <w:bCs/>
        </w:rPr>
        <w:t>18 декабря</w:t>
      </w:r>
      <w:r>
        <w:rPr>
          <w:b/>
          <w:bCs/>
        </w:rPr>
        <w:t xml:space="preserve"> </w:t>
      </w:r>
      <w:r w:rsidR="005431DF">
        <w:rPr>
          <w:b/>
          <w:bCs/>
        </w:rPr>
        <w:t xml:space="preserve"> 2019</w:t>
      </w:r>
      <w:r w:rsidRPr="006D0E8B">
        <w:rPr>
          <w:b/>
          <w:bCs/>
        </w:rPr>
        <w:t xml:space="preserve"> года </w:t>
      </w:r>
    </w:p>
    <w:p w:rsidR="00A31CF3" w:rsidRDefault="00A31CF3" w:rsidP="00A31CF3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CC6E82">
        <w:rPr>
          <w:rFonts w:ascii="Monotype Corsiva" w:hAnsi="Monotype Corsiva"/>
          <w:b/>
          <w:sz w:val="40"/>
          <w:szCs w:val="40"/>
          <w:u w:val="single"/>
        </w:rPr>
        <w:t>Специальный выпуск</w:t>
      </w:r>
    </w:p>
    <w:p w:rsidR="00A31CF3" w:rsidRPr="001930F4" w:rsidRDefault="00A31CF3" w:rsidP="00A31CF3">
      <w:pPr>
        <w:spacing w:before="100" w:beforeAutospacing="1" w:after="100" w:afterAutospacing="1"/>
        <w:ind w:left="142" w:hanging="142"/>
        <w:jc w:val="center"/>
        <w:rPr>
          <w:b/>
          <w:i/>
          <w:sz w:val="28"/>
          <w:szCs w:val="28"/>
          <w:lang w:eastAsia="ru-RU"/>
        </w:rPr>
      </w:pPr>
      <w:r w:rsidRPr="001930F4">
        <w:rPr>
          <w:b/>
          <w:i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p w:rsidR="00A31CF3" w:rsidRDefault="00A31CF3" w:rsidP="00F75A2D">
      <w:pPr>
        <w:tabs>
          <w:tab w:val="left" w:pos="4051"/>
        </w:tabs>
        <w:rPr>
          <w:b/>
          <w:bCs/>
        </w:rPr>
      </w:pPr>
    </w:p>
    <w:p w:rsidR="00B50AED" w:rsidRDefault="00B50AED" w:rsidP="00B50AED">
      <w:pPr>
        <w:tabs>
          <w:tab w:val="left" w:pos="4051"/>
        </w:tabs>
        <w:rPr>
          <w:b/>
          <w:bCs/>
        </w:rPr>
      </w:pPr>
      <w:r>
        <w:rPr>
          <w:b/>
          <w:bCs/>
        </w:rPr>
        <w:t>Сегодня в номере</w:t>
      </w:r>
    </w:p>
    <w:tbl>
      <w:tblPr>
        <w:tblStyle w:val="a3"/>
        <w:tblW w:w="0" w:type="auto"/>
        <w:tblLook w:val="04A0"/>
      </w:tblPr>
      <w:tblGrid>
        <w:gridCol w:w="10138"/>
      </w:tblGrid>
      <w:tr w:rsidR="00B50AED" w:rsidTr="00190EB0">
        <w:tc>
          <w:tcPr>
            <w:tcW w:w="10138" w:type="dxa"/>
          </w:tcPr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color w:val="FF0000"/>
              </w:rPr>
            </w:pPr>
            <w:r w:rsidRPr="00A31CF3">
              <w:rPr>
                <w:rFonts w:ascii="Arial" w:hAnsi="Arial" w:cs="Arial"/>
                <w:i/>
              </w:rPr>
              <w:t xml:space="preserve">- </w:t>
            </w:r>
            <w:r w:rsidRPr="00A31CF3">
              <w:rPr>
                <w:b/>
                <w:bCs/>
                <w:i/>
                <w:color w:val="FF0000"/>
              </w:rPr>
              <w:t xml:space="preserve">ПРАВИТЕЛЬСТВО ПЛАНИРУЕТ ВНЕСЕНИЕ ИЗМЕНЕНИЙ В СФЕРЕ 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Pr="00A31CF3">
              <w:rPr>
                <w:b/>
                <w:bCs/>
                <w:i/>
                <w:color w:val="FF0000"/>
              </w:rPr>
              <w:t>КОНТРОЛЯ И НАДЗОРА</w:t>
            </w:r>
          </w:p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color w:val="FF0000"/>
              </w:rPr>
            </w:pPr>
            <w:r w:rsidRPr="00A31CF3">
              <w:rPr>
                <w:b/>
                <w:bCs/>
                <w:i/>
                <w:color w:val="FF0000"/>
              </w:rPr>
              <w:t>- ЭКОЛОГИЧЕСКИЙ НАЛОГ И УТИЛИЗАЦИОННЫЙ СБОР ПЛАНИРУЮТ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Pr="00A31CF3">
              <w:rPr>
                <w:b/>
                <w:bCs/>
                <w:i/>
                <w:color w:val="FF0000"/>
              </w:rPr>
              <w:t>ВКЛЮЧИТЬ В НК РФ</w:t>
            </w:r>
          </w:p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color w:val="FF0000"/>
              </w:rPr>
            </w:pPr>
            <w:r w:rsidRPr="00A31CF3">
              <w:rPr>
                <w:b/>
                <w:bCs/>
                <w:i/>
                <w:color w:val="FF0000"/>
              </w:rPr>
              <w:t>- УЖЕСТОЧИЛИ ОТВЕТСТВЕННОСТЬ ЗА НАРУШЕНИЯ ПРИ ОБРАЩЕНИИ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Pr="00A31CF3">
              <w:rPr>
                <w:b/>
                <w:bCs/>
                <w:i/>
                <w:color w:val="FF0000"/>
              </w:rPr>
              <w:t>С ОТХОДАМИ: ОБЗОР ИЗМЕНЕНИЙ КОАП РФ</w:t>
            </w:r>
          </w:p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color w:val="FF0000"/>
              </w:rPr>
            </w:pPr>
            <w:r w:rsidRPr="00A31CF3">
              <w:rPr>
                <w:b/>
                <w:bCs/>
                <w:i/>
                <w:color w:val="FF0000"/>
              </w:rPr>
              <w:t>- НОВЫЕ ТРЕБОВАНИЯ ДЛЯ КОМПАНИЙ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Pr="00A31CF3">
              <w:rPr>
                <w:b/>
                <w:bCs/>
                <w:i/>
                <w:color w:val="FF0000"/>
              </w:rPr>
              <w:t>С ВРЕДНЫМИ ДЛЯ ОКРУЖАЮЩЕЙ СРЕДЫ ОБЪЕКТАМИ</w:t>
            </w:r>
          </w:p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color w:val="FF0000"/>
              </w:rPr>
            </w:pPr>
            <w:r w:rsidRPr="00A31CF3">
              <w:rPr>
                <w:b/>
                <w:bCs/>
                <w:i/>
                <w:color w:val="FF0000"/>
              </w:rPr>
              <w:t xml:space="preserve">- </w:t>
            </w:r>
            <w:r w:rsidRPr="00A31CF3">
              <w:rPr>
                <w:b/>
                <w:i/>
                <w:color w:val="FF0000"/>
              </w:rPr>
              <w:t>В Уголовный кодекс РФ внесены изменения</w:t>
            </w:r>
          </w:p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color w:val="FF0000"/>
              </w:rPr>
            </w:pPr>
            <w:r w:rsidRPr="00A31CF3">
              <w:rPr>
                <w:b/>
                <w:i/>
                <w:color w:val="FF0000"/>
              </w:rPr>
              <w:t>- Административное расследование за пользование недрами без лицензии</w:t>
            </w:r>
          </w:p>
          <w:p w:rsidR="00A31CF3" w:rsidRPr="00A31CF3" w:rsidRDefault="00A31CF3" w:rsidP="00A31C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color w:val="FF0000"/>
              </w:rPr>
            </w:pPr>
            <w:r w:rsidRPr="00A31CF3">
              <w:rPr>
                <w:b/>
                <w:i/>
                <w:color w:val="FF0000"/>
              </w:rPr>
              <w:t xml:space="preserve">- </w:t>
            </w:r>
            <w:r w:rsidRPr="00A31CF3">
              <w:rPr>
                <w:b/>
                <w:bCs/>
                <w:i/>
                <w:color w:val="FF0000"/>
              </w:rPr>
              <w:t>СОВЕТ ФЕДЕРАЦИИ РФ ОДОБРИЛ УВЕЛИЧЕНИЕ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Pr="00A31CF3">
              <w:rPr>
                <w:b/>
                <w:bCs/>
                <w:i/>
                <w:color w:val="FF0000"/>
              </w:rPr>
              <w:t>ШТРАФОВ ЗА ЗАГРЯЗНЕНИЕ ВОДНЫХ ОБЪЕКТОВ</w:t>
            </w:r>
          </w:p>
          <w:p w:rsidR="00A31CF3" w:rsidRPr="00A31CF3" w:rsidRDefault="00A31CF3" w:rsidP="00A31CF3">
            <w:pPr>
              <w:ind w:firstLine="709"/>
              <w:jc w:val="both"/>
              <w:outlineLvl w:val="0"/>
              <w:rPr>
                <w:b/>
                <w:bCs/>
                <w:i/>
                <w:color w:val="000000"/>
                <w:spacing w:val="8"/>
                <w:kern w:val="36"/>
                <w:sz w:val="28"/>
                <w:szCs w:val="28"/>
                <w:lang w:eastAsia="ru-RU"/>
              </w:rPr>
            </w:pPr>
            <w:r w:rsidRPr="00A31CF3">
              <w:rPr>
                <w:b/>
                <w:bCs/>
                <w:i/>
                <w:color w:val="000000" w:themeColor="text1"/>
              </w:rPr>
              <w:t>-</w:t>
            </w:r>
            <w:r w:rsidRPr="00A31CF3">
              <w:rPr>
                <w:b/>
                <w:bCs/>
                <w:i/>
                <w:color w:val="FF0000"/>
              </w:rPr>
              <w:t xml:space="preserve"> </w:t>
            </w:r>
            <w:r w:rsidRPr="00A31CF3">
              <w:rPr>
                <w:b/>
                <w:bCs/>
                <w:i/>
                <w:color w:val="000000"/>
                <w:spacing w:val="8"/>
                <w:kern w:val="36"/>
                <w:sz w:val="28"/>
                <w:szCs w:val="28"/>
                <w:lang w:eastAsia="ru-RU"/>
              </w:rPr>
              <w:t>Неизвестные незаконно вырубили красивейшие сосны под Костромой</w:t>
            </w:r>
          </w:p>
          <w:p w:rsidR="00A31CF3" w:rsidRPr="00A31CF3" w:rsidRDefault="00A31CF3" w:rsidP="00A31CF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A31CF3">
              <w:rPr>
                <w:b/>
                <w:bCs/>
                <w:i/>
                <w:color w:val="000000"/>
                <w:spacing w:val="8"/>
                <w:kern w:val="36"/>
                <w:sz w:val="28"/>
                <w:szCs w:val="28"/>
                <w:lang w:eastAsia="ru-RU"/>
              </w:rPr>
              <w:t xml:space="preserve">- </w:t>
            </w:r>
            <w:r w:rsidRPr="00A31CF3">
              <w:rPr>
                <w:b/>
                <w:i/>
                <w:color w:val="000000"/>
                <w:spacing w:val="8"/>
                <w:sz w:val="28"/>
                <w:szCs w:val="28"/>
              </w:rPr>
              <w:t>КМПП проведена проверка по факту сбрасывания сточных вод в ручей Безымянный</w:t>
            </w:r>
          </w:p>
          <w:p w:rsidR="00A31CF3" w:rsidRPr="00A31CF3" w:rsidRDefault="00A31CF3" w:rsidP="00A31CF3">
            <w:pPr>
              <w:pStyle w:val="1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pacing w:val="8"/>
                <w:sz w:val="28"/>
                <w:szCs w:val="28"/>
              </w:rPr>
            </w:pPr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>- Строительство жилого комплекса «Речной» проверит следственный комитет</w:t>
            </w:r>
          </w:p>
          <w:p w:rsidR="00A31CF3" w:rsidRPr="00A31CF3" w:rsidRDefault="00A31CF3" w:rsidP="00A31CF3">
            <w:pPr>
              <w:pStyle w:val="1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pacing w:val="8"/>
                <w:sz w:val="28"/>
                <w:szCs w:val="28"/>
              </w:rPr>
            </w:pPr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 xml:space="preserve">- Забетонированная липа стоила денег </w:t>
            </w:r>
            <w:proofErr w:type="gramStart"/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>костромскому</w:t>
            </w:r>
            <w:proofErr w:type="gramEnd"/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>медцентру</w:t>
            </w:r>
            <w:proofErr w:type="spellEnd"/>
          </w:p>
          <w:p w:rsidR="00A31CF3" w:rsidRPr="00A31CF3" w:rsidRDefault="00A31CF3" w:rsidP="00A31CF3">
            <w:pPr>
              <w:pStyle w:val="1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pacing w:val="8"/>
                <w:sz w:val="28"/>
                <w:szCs w:val="28"/>
              </w:rPr>
            </w:pPr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>- КМПП в ходе проверке установлен факт загрязнения почвы нефтепродуктами</w:t>
            </w:r>
          </w:p>
          <w:p w:rsidR="00A31CF3" w:rsidRPr="00A31CF3" w:rsidRDefault="00A31CF3" w:rsidP="00A31CF3">
            <w:pPr>
              <w:pStyle w:val="1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pacing w:val="8"/>
                <w:sz w:val="28"/>
                <w:szCs w:val="28"/>
              </w:rPr>
            </w:pPr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>- Завод по сжиганию биологических отходов в Костроме закрыли за отравление воздуха</w:t>
            </w:r>
          </w:p>
          <w:p w:rsidR="00A31CF3" w:rsidRPr="00A31CF3" w:rsidRDefault="00A31CF3" w:rsidP="00A31CF3">
            <w:pPr>
              <w:widowControl w:val="0"/>
              <w:ind w:firstLine="709"/>
              <w:jc w:val="both"/>
              <w:rPr>
                <w:b/>
                <w:i/>
                <w:kern w:val="16"/>
                <w:sz w:val="28"/>
                <w:szCs w:val="28"/>
              </w:rPr>
            </w:pPr>
            <w:r w:rsidRPr="00A31CF3">
              <w:rPr>
                <w:i/>
                <w:color w:val="000000"/>
                <w:spacing w:val="8"/>
                <w:sz w:val="28"/>
                <w:szCs w:val="28"/>
              </w:rPr>
              <w:t xml:space="preserve">- </w:t>
            </w:r>
            <w:r w:rsidRPr="00A31CF3">
              <w:rPr>
                <w:b/>
                <w:i/>
                <w:sz w:val="28"/>
                <w:szCs w:val="28"/>
              </w:rPr>
              <w:t xml:space="preserve">КМПП </w:t>
            </w:r>
            <w:r w:rsidRPr="00A31CF3">
              <w:rPr>
                <w:b/>
                <w:i/>
                <w:kern w:val="16"/>
                <w:sz w:val="28"/>
                <w:szCs w:val="28"/>
              </w:rPr>
              <w:t>проведена проверка деятельности предприятия по производству ювелирных изделий</w:t>
            </w:r>
          </w:p>
          <w:p w:rsidR="00B50AED" w:rsidRPr="00CA54C6" w:rsidRDefault="00B50AED" w:rsidP="00A31CF3">
            <w:pPr>
              <w:rPr>
                <w:rFonts w:ascii="Arial" w:hAnsi="Arial" w:cs="Arial"/>
              </w:rPr>
            </w:pPr>
          </w:p>
        </w:tc>
      </w:tr>
    </w:tbl>
    <w:p w:rsidR="00B50AED" w:rsidRPr="006D0E8B" w:rsidRDefault="00B50AE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/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ПРАВИТЕЛЬСТВО ПЛАНИРУЕТ ВНЕСЕНИЕ ИЗМЕНЕНИЙ В СФЕРЕ </w:t>
      </w: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КОНТРОЛЯ И НАДЗОРА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28 ноября 2019 г. в Правительстве РФ обсудили два важнейших законопроекта, которые изменят систему госконтроля и надзора. Рассмотрим ключевые аспекты, которые озвучили на заседании.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Проект об обязательных требованиях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Он направлен на создание компактной системы понятных для бизнеса и граждан обязательных требований. Документ не позволит в будущем принимать необоснованные, избыточные, неисполнимые нормы.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Среди прочего документ закрепляет механизм "регуляторной гильотины". Она подразумевает, что до 2021 года отменят значительную часть актов правительства и федеральных органов </w:t>
      </w:r>
      <w:proofErr w:type="gramStart"/>
      <w:r>
        <w:rPr>
          <w:color w:val="000000" w:themeColor="text1"/>
        </w:rPr>
        <w:t>исполнительной</w:t>
      </w:r>
      <w:proofErr w:type="gramEnd"/>
      <w:r>
        <w:rPr>
          <w:color w:val="000000" w:themeColor="text1"/>
        </w:rPr>
        <w:t xml:space="preserve"> власти с обязательными требованиями. Госорганам запретят проверять соблюдение тех требований, которые до указанной даты не отменят. Исключения определит правительство.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Сегодня действует около 2 </w:t>
      </w:r>
      <w:proofErr w:type="spellStart"/>
      <w:proofErr w:type="gramStart"/>
      <w:r>
        <w:rPr>
          <w:color w:val="000000" w:themeColor="text1"/>
        </w:rPr>
        <w:t>млн</w:t>
      </w:r>
      <w:proofErr w:type="spellEnd"/>
      <w:proofErr w:type="gramEnd"/>
      <w:r>
        <w:rPr>
          <w:color w:val="000000" w:themeColor="text1"/>
        </w:rPr>
        <w:t xml:space="preserve"> обязательных правил. Многие остались еще с советских времен, морально и технологически устарели.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Проект о государственном и муниципальном контроле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Документ распределит все предприятия по категориям реального риска и оптимизирует перечень </w:t>
      </w:r>
      <w:proofErr w:type="gramStart"/>
      <w:r>
        <w:rPr>
          <w:color w:val="000000" w:themeColor="text1"/>
        </w:rPr>
        <w:t>контрольных</w:t>
      </w:r>
      <w:proofErr w:type="gramEnd"/>
      <w:r>
        <w:rPr>
          <w:color w:val="000000" w:themeColor="text1"/>
        </w:rPr>
        <w:t xml:space="preserve"> и надзорных мероприятий. Например, там, где производство не связано с прямой опасностью для здоровья, вместо масштабной выездной проверки смогут провести мониторинговую закупку или выборочный контроль и по результатам выдать рекомендации.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Кроме того, введут понятие "контрольно-надзорное производство": разные ведомства будут проводить контрольные мероприятия по единой процедуре.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Также создадут </w:t>
      </w:r>
      <w:proofErr w:type="gramStart"/>
      <w:r>
        <w:rPr>
          <w:color w:val="000000" w:themeColor="text1"/>
        </w:rPr>
        <w:t>единый</w:t>
      </w:r>
      <w:proofErr w:type="gramEnd"/>
      <w:r>
        <w:rPr>
          <w:color w:val="000000" w:themeColor="text1"/>
        </w:rPr>
        <w:t xml:space="preserve"> интернет-ресурс с информацией о действиях контрольно-надзорных органов и о соблюдении обязательных требований. Акты, уведомления, дистанционный контроль будут представлены в удобном электронном виде.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ЭКОЛОГИЧЕСКИЙ НАЛОГ И УТИЛИЗАЦИОННЫЙ СБОР ПЛАНИРУЮТ</w:t>
      </w: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ВКЛЮЧИТЬ В НК РФ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Минфин подготовил проект, по которому в НК РФ планируется включить новые налоги и сборы. Это будут экологический налог, утилизационный сбор, сбор за пользование автомобильными дорогами федерального значения, налог на операторов сети связи общего пользования и гостиничный сбор.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Остановимся в обзоре на экологическом налоге и утилизационном сборе. Первый заменит плату за негативное воздействие на окружающую среду (НВОС), второй - </w:t>
      </w:r>
      <w:hyperlink r:id="rId4" w:history="1">
        <w:r>
          <w:rPr>
            <w:rStyle w:val="a7"/>
          </w:rPr>
          <w:t>экологический</w:t>
        </w:r>
      </w:hyperlink>
      <w:r>
        <w:t xml:space="preserve"> и </w:t>
      </w:r>
      <w:hyperlink r:id="rId5" w:history="1">
        <w:r>
          <w:rPr>
            <w:rStyle w:val="a7"/>
          </w:rPr>
          <w:t>утилизационный</w:t>
        </w:r>
      </w:hyperlink>
      <w:r>
        <w:t xml:space="preserve"> сборы.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Экологический налог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Объекты обложения и ставки платежей в целом будут такими же, как сейчас в отношении экологического сбора. Однако планируются некоторые изменения.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Кто будет платить?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Налогоплательщиками будут организации и ИП, которые оказывают НВОС в процессе хозяйственной или иной деятельности. </w:t>
      </w:r>
      <w:proofErr w:type="spellStart"/>
      <w:r>
        <w:t>Физлиц</w:t>
      </w:r>
      <w:proofErr w:type="spellEnd"/>
      <w:r>
        <w:t xml:space="preserve"> новый налог не затронет.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Что нужно облагать налогом?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Облагать налогом потребуется: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выброс в атмосферный воздух загрязняющих веще</w:t>
      </w:r>
      <w:proofErr w:type="gramStart"/>
      <w:r>
        <w:t>ств ст</w:t>
      </w:r>
      <w:proofErr w:type="gramEnd"/>
      <w:r>
        <w:t>ационарными источниками;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сброс загрязняющих веществ в водные объекты;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размещение отходов производства и потребления всех классов опасности.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Не нужно будет облагать налогом: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размещение отходов на объектах, которые не оказывают НВОС. Для этого потребуется представить в ИФНС соответствующее решение Росприроднадзора;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размещение отходов, которые накапливаются и </w:t>
      </w:r>
      <w:proofErr w:type="gramStart"/>
      <w:r>
        <w:t xml:space="preserve">утилизируются в собственном производстве согласно </w:t>
      </w:r>
      <w:proofErr w:type="spellStart"/>
      <w:r>
        <w:t>техрегламенту</w:t>
      </w:r>
      <w:proofErr w:type="spellEnd"/>
      <w:r>
        <w:t xml:space="preserve"> или передаются</w:t>
      </w:r>
      <w:proofErr w:type="gramEnd"/>
      <w:r>
        <w:t xml:space="preserve"> на утилизацию в течение 11 месяцев;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размещение отходов вскрышных и вмещающих горных пород, отходов производства черных металлов IV и V классов опасности, используемых для закладки искусственно созданных полостей в горных породах при рекультивации земель и почвы;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выбросы загрязняющих веще</w:t>
      </w:r>
      <w:proofErr w:type="gramStart"/>
      <w:r>
        <w:t>ств в пр</w:t>
      </w:r>
      <w:proofErr w:type="gramEnd"/>
      <w:r>
        <w:t>оцессе хозяйственной или иной деятельности на оказывающем НВОС объекте IV категории.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Утилизационный сбор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Администрирование сбора планируют передать ФНС. По сути, нормы НК РФ будут дублировать положения законов, касающихся экологического и утилизационного сборов.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Кто будет платить?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Плательщиками сбора будут организации и </w:t>
      </w:r>
      <w:proofErr w:type="spellStart"/>
      <w:r>
        <w:t>физлица</w:t>
      </w:r>
      <w:proofErr w:type="spellEnd"/>
      <w:r>
        <w:t>, в том числе ИП, которые: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производят и импортируют для реализации в РФ товары и упаковку товаров, подлежащие утилизации после утраты потребительских свойств;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производят в России и ввозят на территорию РФ колесные транспортные средства (шасси) или прицепы к ним, самоходные машины или прицепы к ним;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приобретают на территории РФ транспортные средства у лиц, не уплативших утилизационный сбор.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Что нужно облагать сбором?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Объектом обложения сбором будут: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товары и упаковка товаров, подлежащие утилизации после утраты ими потребительских свойств;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упаковка для товаров в упаковке, используемых в качестве сырья, комплектующих изделий или полуфабрикатов при производстве других товаров;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транспортные средства из установленного перечня, ввозимые на территорию РФ или произведенные в России.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Не нужно будет облагать сбором: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произведенные в России или ввезенные товары и упаковки товаров, подлежащие утилизации после утраты потребительских свойств;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произведенные в РФ или ввезенные товары, подлежащие утилизации после утраты потребительских свойств, которые реализуются в качестве сырья, комплектующих изделий или полуфабрикатов для производства других товаров;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Не нужно также облагать сбором транспортные средства, если: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- они помещены под таможенную процедуру экспорта и вывозятся плательщиком сбора за пределы России;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с года выпуска прошло 30 и более лет, они не используются в коммерческих целях, имеют оригинальный двигатель, кузов и раму (при наличии), </w:t>
      </w:r>
      <w:proofErr w:type="gramStart"/>
      <w:r>
        <w:t>сохранены или отреставрированы</w:t>
      </w:r>
      <w:proofErr w:type="gramEnd"/>
      <w:r>
        <w:t xml:space="preserve"> до оригинального состояния. Виды и категории транспорта определит правительство;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с даты выпуска прошло менее трех </w:t>
      </w:r>
      <w:proofErr w:type="gramStart"/>
      <w:r>
        <w:t>лет</w:t>
      </w:r>
      <w:proofErr w:type="gramEnd"/>
      <w:r>
        <w:t xml:space="preserve"> и они помещены под таможенную процедуру свободной таможенной зоны на территории ОЭЗ в Калининградской области. Виды и категории их также определит правительство.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Плательщик будет освобожден от уплаты сбора, если одновременно с расчетом представит в налоговую документы, подтверждающие фактический вывоз товаров, упаковки и транспорта за пределы РФ в таможенной процедуре экспорта. Это будет касаться только произведенных в России и ввезенных в нее товаров и упаковки, подлежащих утилизации после утраты потребительских свойств, и транспортных средств, которые помещены под таможенную процедуру экспорта и вывозятся за пределы РФ.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УЖЕСТОЧИЛИ ОТВЕТСТВЕННОСТЬ ЗА НАРУШЕНИЯ ПРИ ОБРАЩЕНИИ</w:t>
      </w: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 ОТХОДАМИ: ОБЗОР ИЗМЕНЕНИЙ КОАП РФ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lastRenderedPageBreak/>
        <w:t>От чего зависит штраф за неправильное обращение с отходами, как будут наказывать за отсутствие паспорта отходов и что ждет производителей и импортеров, если они не заплатят экологический сбор, расскажем в нашем материале.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Обращение с отходами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нарушения при </w:t>
      </w:r>
      <w:hyperlink r:id="rId6" w:history="1">
        <w:proofErr w:type="gramStart"/>
        <w:r>
          <w:rPr>
            <w:rStyle w:val="a7"/>
          </w:rPr>
          <w:t>обращении</w:t>
        </w:r>
        <w:proofErr w:type="gramEnd"/>
        <w:r>
          <w:rPr>
            <w:rStyle w:val="a7"/>
          </w:rPr>
          <w:t xml:space="preserve"> с отходами</w:t>
        </w:r>
      </w:hyperlink>
      <w:r>
        <w:t xml:space="preserve"> теперь установлена не в одной, а в трех статьях </w:t>
      </w:r>
      <w:proofErr w:type="spellStart"/>
      <w:r>
        <w:t>КоАП</w:t>
      </w:r>
      <w:proofErr w:type="spellEnd"/>
      <w:r>
        <w:t xml:space="preserve"> РФ: </w:t>
      </w:r>
      <w:hyperlink r:id="rId7" w:history="1">
        <w:r>
          <w:rPr>
            <w:rStyle w:val="a7"/>
          </w:rPr>
          <w:t>6.35</w:t>
        </w:r>
      </w:hyperlink>
      <w:r>
        <w:t xml:space="preserve">, </w:t>
      </w:r>
      <w:hyperlink r:id="rId8" w:history="1">
        <w:r>
          <w:rPr>
            <w:rStyle w:val="a7"/>
          </w:rPr>
          <w:t>8.2</w:t>
        </w:r>
      </w:hyperlink>
      <w:r>
        <w:t xml:space="preserve"> и </w:t>
      </w:r>
      <w:hyperlink r:id="rId9" w:history="1">
        <w:r>
          <w:rPr>
            <w:rStyle w:val="a7"/>
          </w:rPr>
          <w:t>8.2.3</w:t>
        </w:r>
      </w:hyperlink>
      <w:r>
        <w:t>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За любое нарушение организациям и ИП грозит приостановление деятельности на срок до 90 суток.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Альтернативное наказание - штраф. Его размер зависит от того, на каком этапе обращения с отходами было допущено нарушение, от вида отходов (для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Учет, нормирование, классификация отходов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Специальные составы ввели для нарушений, связанных с </w:t>
      </w:r>
      <w:hyperlink r:id="rId10" w:history="1">
        <w:r>
          <w:rPr>
            <w:rStyle w:val="a7"/>
          </w:rPr>
          <w:t>учетом</w:t>
        </w:r>
      </w:hyperlink>
      <w:r>
        <w:t xml:space="preserve"> отходов, их </w:t>
      </w:r>
      <w:hyperlink r:id="rId11" w:history="1">
        <w:r>
          <w:rPr>
            <w:rStyle w:val="a7"/>
          </w:rPr>
          <w:t>нормированием</w:t>
        </w:r>
      </w:hyperlink>
      <w:r>
        <w:t xml:space="preserve"> и </w:t>
      </w:r>
      <w:hyperlink r:id="rId12" w:history="1">
        <w:r>
          <w:rPr>
            <w:rStyle w:val="a7"/>
          </w:rPr>
          <w:t>классификацией</w:t>
        </w:r>
      </w:hyperlink>
      <w:r>
        <w:t xml:space="preserve">, а также с </w:t>
      </w:r>
      <w:hyperlink r:id="rId13" w:history="1">
        <w:r>
          <w:rPr>
            <w:rStyle w:val="a7"/>
          </w:rPr>
          <w:t>инвентаризацией</w:t>
        </w:r>
      </w:hyperlink>
      <w:r>
        <w:t xml:space="preserve"> мест размещения отходов и </w:t>
      </w:r>
      <w:hyperlink r:id="rId14" w:history="1">
        <w:r>
          <w:rPr>
            <w:rStyle w:val="a7"/>
          </w:rPr>
          <w:t>мониторингом</w:t>
        </w:r>
      </w:hyperlink>
      <w:r>
        <w:t xml:space="preserve"> состояния окружающей среды в этих местах.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proofErr w:type="gramStart"/>
      <w:r>
        <w:t>Ответственность по ним идентичная: штраф 20 - 40 тыс. руб. для должностных лиц, 40 - 60 тыс. руб. для ИП, 200 - 350 тыс. руб. для организаций.</w:t>
      </w:r>
      <w:proofErr w:type="gramEnd"/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Для организаций размер штрафов вырос существенно (по сравнению с </w:t>
      </w:r>
      <w:hyperlink r:id="rId15" w:history="1">
        <w:r>
          <w:rPr>
            <w:rStyle w:val="a7"/>
          </w:rPr>
          <w:t>прежними</w:t>
        </w:r>
      </w:hyperlink>
      <w:r>
        <w:t xml:space="preserve"> 100 - 250 тыс. руб.).</w:t>
      </w:r>
      <w:proofErr w:type="gramEnd"/>
      <w:r>
        <w:t xml:space="preserve"> В то же время теперь им не грозит приостановление деятельности.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Экологический сбор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Производителей и импортеров будут наказывать по специальным статьям за нарушения, связанные с экологическим сбором: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6" w:history="1">
        <w:r>
          <w:rPr>
            <w:rStyle w:val="a7"/>
          </w:rPr>
          <w:t>ст. 8.5.1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- нарушение порядка представления </w:t>
      </w:r>
      <w:hyperlink r:id="rId17" w:history="1">
        <w:r>
          <w:rPr>
            <w:rStyle w:val="a7"/>
          </w:rPr>
          <w:t>отчетности</w:t>
        </w:r>
      </w:hyperlink>
      <w:r>
        <w:t xml:space="preserve"> и </w:t>
      </w:r>
      <w:hyperlink r:id="rId18" w:history="1">
        <w:r>
          <w:rPr>
            <w:rStyle w:val="a7"/>
          </w:rPr>
          <w:t>декларации</w:t>
        </w:r>
      </w:hyperlink>
      <w:r>
        <w:t>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9" w:history="1">
        <w:r>
          <w:rPr>
            <w:rStyle w:val="a7"/>
          </w:rPr>
          <w:t>ст. 8.41.1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- неуплата экологического сбора. </w:t>
      </w:r>
      <w:proofErr w:type="gramStart"/>
      <w:r>
        <w:t>Минимальный штраф для должностных лиц составляет 5 тыс. руб., для ИП - 250 тыс. руб., для организаций - 500 тыс. руб.</w:t>
      </w:r>
      <w:proofErr w:type="gramEnd"/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Работа с </w:t>
      </w:r>
      <w:proofErr w:type="spellStart"/>
      <w:r>
        <w:rPr>
          <w:b/>
          <w:bCs/>
        </w:rPr>
        <w:t>озоноразрушающими</w:t>
      </w:r>
      <w:proofErr w:type="spellEnd"/>
      <w:r>
        <w:rPr>
          <w:b/>
          <w:bCs/>
        </w:rPr>
        <w:t xml:space="preserve"> и потенциально опасными химическими веществами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Ввели статьи, в которых установлена ответственность за нарушение требований в области окружающей среды: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при </w:t>
      </w:r>
      <w:proofErr w:type="gramStart"/>
      <w:r>
        <w:t>обращении</w:t>
      </w:r>
      <w:proofErr w:type="gramEnd"/>
      <w:r>
        <w:t xml:space="preserve"> с веществами, разрушающими озоновый слой (</w:t>
      </w:r>
      <w:hyperlink r:id="rId20" w:history="1">
        <w:r>
          <w:rPr>
            <w:rStyle w:val="a7"/>
          </w:rPr>
          <w:t>ст. 8.2.1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РФ);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при </w:t>
      </w:r>
      <w:proofErr w:type="gramStart"/>
      <w:r>
        <w:t>производстве</w:t>
      </w:r>
      <w:proofErr w:type="gramEnd"/>
      <w:r>
        <w:t>, обращении, обезвреживании потенциально опасных химических веществ (</w:t>
      </w:r>
      <w:hyperlink r:id="rId21" w:history="1">
        <w:r>
          <w:rPr>
            <w:rStyle w:val="a7"/>
          </w:rPr>
          <w:t>ст. 8.2.2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РФ).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Экологическая экспертиза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hyperlink r:id="rId22" w:history="1">
        <w:r>
          <w:rPr>
            <w:rStyle w:val="a7"/>
          </w:rPr>
          <w:t>Увеличили штрафы</w:t>
        </w:r>
      </w:hyperlink>
      <w:r>
        <w:t xml:space="preserve"> за нарушение законодательства об экологической экспертизе.</w:t>
      </w:r>
    </w:p>
    <w:p w:rsidR="00A31CF3" w:rsidRDefault="00A31CF3" w:rsidP="00A31CF3"/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НОВЫЕ ТРЕБОВАНИЯ ДЛЯ КОМПАНИЙ</w:t>
      </w: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 ВРЕДНЫМИ ДЛЯ ОКРУЖАЮЩЕЙ СРЕДЫ ОБЪЕКТАМИ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Появился </w:t>
      </w:r>
      <w:hyperlink r:id="rId23" w:history="1">
        <w:r>
          <w:rPr>
            <w:rStyle w:val="a7"/>
          </w:rPr>
          <w:t>приказ</w:t>
        </w:r>
      </w:hyperlink>
      <w:r>
        <w:t xml:space="preserve"> Минприроды по составлению </w:t>
      </w:r>
      <w:hyperlink r:id="rId24" w:history="1">
        <w:r>
          <w:rPr>
            <w:rStyle w:val="a7"/>
          </w:rPr>
          <w:t>программы</w:t>
        </w:r>
      </w:hyperlink>
      <w:r>
        <w:t xml:space="preserve"> производственного экологического контроля (ПЭК) и направлению </w:t>
      </w:r>
      <w:hyperlink r:id="rId25" w:history="1">
        <w:r>
          <w:rPr>
            <w:rStyle w:val="a7"/>
          </w:rPr>
          <w:t>отчета</w:t>
        </w:r>
      </w:hyperlink>
      <w:r>
        <w:t xml:space="preserve"> по нему. По сути, новый документ с 15 апреля заменит </w:t>
      </w:r>
      <w:hyperlink r:id="rId26" w:history="1">
        <w:r>
          <w:rPr>
            <w:rStyle w:val="a7"/>
          </w:rPr>
          <w:t>ГОСТ</w:t>
        </w:r>
      </w:hyperlink>
      <w:r>
        <w:t xml:space="preserve">, по которому сейчас составляют программу ПЭК. Чем же он отличается от этого </w:t>
      </w:r>
      <w:proofErr w:type="spellStart"/>
      <w:r>
        <w:t>ГОСТа</w:t>
      </w:r>
      <w:proofErr w:type="spellEnd"/>
      <w:r>
        <w:t>?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Правила касаются предприятий с </w:t>
      </w:r>
      <w:hyperlink r:id="rId27" w:history="1">
        <w:r>
          <w:rPr>
            <w:rStyle w:val="a7"/>
          </w:rPr>
          <w:t>объектами</w:t>
        </w:r>
      </w:hyperlink>
      <w:r>
        <w:t>, оказывающими негативное воздействие на окружающую среду, I - III категорий.</w:t>
      </w:r>
    </w:p>
    <w:p w:rsidR="00A31CF3" w:rsidRDefault="00A31CF3" w:rsidP="00A31CF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Разделы программы ПЭК</w:t>
      </w:r>
    </w:p>
    <w:p w:rsidR="00A31CF3" w:rsidRDefault="00A31CF3" w:rsidP="00A31CF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Они должны соответствовать </w:t>
      </w:r>
      <w:hyperlink r:id="rId28" w:history="1">
        <w:r>
          <w:rPr>
            <w:rStyle w:val="a7"/>
          </w:rPr>
          <w:t>списку</w:t>
        </w:r>
      </w:hyperlink>
      <w:r>
        <w:t xml:space="preserve"> сведений, установленному Законом об охране окружающей среды. В программу также нужно включить раздел с общими положениями. Его в упомянутом списке нет.</w:t>
      </w:r>
    </w:p>
    <w:p w:rsidR="00A31CF3" w:rsidRDefault="00A31CF3" w:rsidP="00A31CF3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Структура разделов отличается от </w:t>
      </w:r>
      <w:hyperlink r:id="rId29" w:history="1">
        <w:proofErr w:type="gramStart"/>
        <w:r>
          <w:rPr>
            <w:rStyle w:val="a7"/>
          </w:rPr>
          <w:t>указанной</w:t>
        </w:r>
        <w:proofErr w:type="gramEnd"/>
      </w:hyperlink>
      <w:r>
        <w:t xml:space="preserve"> в </w:t>
      </w:r>
      <w:proofErr w:type="spellStart"/>
      <w:r>
        <w:t>ГОСТе</w:t>
      </w:r>
      <w:proofErr w:type="spellEnd"/>
      <w:r>
        <w:t>.</w:t>
      </w:r>
    </w:p>
    <w:p w:rsidR="00A31CF3" w:rsidRDefault="00A31CF3" w:rsidP="00A31CF3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Содержание разделов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Установлено, какая информация должна быть в каждом из разделов программы.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В частности, в "Общих положениях" </w:t>
      </w:r>
      <w:hyperlink r:id="rId30" w:history="1">
        <w:r>
          <w:rPr>
            <w:rStyle w:val="a7"/>
          </w:rPr>
          <w:t>должны быть</w:t>
        </w:r>
      </w:hyperlink>
      <w:r>
        <w:t xml:space="preserve"> указаны:</w:t>
      </w:r>
    </w:p>
    <w:p w:rsidR="00A31CF3" w:rsidRDefault="00A31CF3" w:rsidP="00A31CF3">
      <w:pPr>
        <w:autoSpaceDE w:val="0"/>
        <w:autoSpaceDN w:val="0"/>
        <w:adjustRightInd w:val="0"/>
        <w:ind w:left="540"/>
        <w:jc w:val="both"/>
      </w:pPr>
      <w:r>
        <w:t xml:space="preserve">- данные о </w:t>
      </w:r>
      <w:proofErr w:type="spellStart"/>
      <w:r>
        <w:t>юрлице</w:t>
      </w:r>
      <w:proofErr w:type="spellEnd"/>
      <w:r>
        <w:t>;</w:t>
      </w:r>
    </w:p>
    <w:p w:rsidR="00A31CF3" w:rsidRDefault="00A31CF3" w:rsidP="00A31CF3">
      <w:pPr>
        <w:autoSpaceDE w:val="0"/>
        <w:autoSpaceDN w:val="0"/>
        <w:adjustRightInd w:val="0"/>
        <w:ind w:left="540"/>
        <w:jc w:val="both"/>
      </w:pPr>
      <w:r>
        <w:lastRenderedPageBreak/>
        <w:t>- наименование, категория, код и адрес места нахождения объекта;</w:t>
      </w:r>
    </w:p>
    <w:p w:rsidR="00A31CF3" w:rsidRDefault="00A31CF3" w:rsidP="00A31CF3">
      <w:pPr>
        <w:autoSpaceDE w:val="0"/>
        <w:autoSpaceDN w:val="0"/>
        <w:adjustRightInd w:val="0"/>
        <w:ind w:left="540"/>
        <w:jc w:val="both"/>
      </w:pPr>
      <w:r>
        <w:t>- уполномоченный орган, перед которым компания отчитывается об организации и результатах ПЭК.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>Кроме перечисленных сведений есть и другие.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Сейчас по </w:t>
      </w:r>
      <w:proofErr w:type="spellStart"/>
      <w:r>
        <w:t>ГОСТу</w:t>
      </w:r>
      <w:proofErr w:type="spellEnd"/>
      <w:r>
        <w:t xml:space="preserve"> </w:t>
      </w:r>
      <w:hyperlink r:id="rId31" w:history="1">
        <w:r>
          <w:rPr>
            <w:rStyle w:val="a7"/>
          </w:rPr>
          <w:t>приводят</w:t>
        </w:r>
      </w:hyperlink>
      <w:r>
        <w:t xml:space="preserve"> общую информацию об источниках воздействия на окружающую среду. К ней относятся данные инвентаризации источников выбросов, сбросов загрязняющих веществ, образования и объектов размещения отходов производства и потребления.</w:t>
      </w:r>
    </w:p>
    <w:p w:rsidR="00A31CF3" w:rsidRDefault="00A31CF3" w:rsidP="00A31CF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Ответственность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Наказывать будут по </w:t>
      </w:r>
      <w:hyperlink r:id="rId32" w:history="1">
        <w:r>
          <w:rPr>
            <w:rStyle w:val="a7"/>
          </w:rPr>
          <w:t>статье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за сокрытие или искажение экологической информации. По данному составу правонарушения </w:t>
      </w:r>
      <w:proofErr w:type="gramStart"/>
      <w:r>
        <w:t>должностных</w:t>
      </w:r>
      <w:proofErr w:type="gramEnd"/>
      <w:r>
        <w:t xml:space="preserve"> лиц штрафуют на сумму от 3 тыс. до 6 тыс. руб., компании - от 20 тыс. до 80 тыс. руб.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</w:p>
    <w:p w:rsidR="00A31CF3" w:rsidRDefault="00A31CF3" w:rsidP="00A31CF3">
      <w:pPr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  <w:r>
        <w:rPr>
          <w:b/>
          <w:color w:val="FF0000"/>
        </w:rPr>
        <w:t>В Уголовный кодекс РФ внесены изменения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1. Изменения в </w:t>
      </w:r>
      <w:hyperlink r:id="rId33" w:history="1">
        <w:r>
          <w:rPr>
            <w:rStyle w:val="a7"/>
          </w:rPr>
          <w:t>ст. 258.1</w:t>
        </w:r>
      </w:hyperlink>
      <w:r>
        <w:t xml:space="preserve"> УК РФ (незаконная добыча и оборот животных и водных биоресурсов из Красной книги):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новая </w:t>
      </w:r>
      <w:hyperlink r:id="rId34" w:history="1">
        <w:proofErr w:type="gramStart"/>
        <w:r>
          <w:rPr>
            <w:rStyle w:val="a7"/>
          </w:rPr>
          <w:t>ч</w:t>
        </w:r>
        <w:proofErr w:type="gramEnd"/>
        <w:r>
          <w:rPr>
            <w:rStyle w:val="a7"/>
          </w:rPr>
          <w:t>. 1.1</w:t>
        </w:r>
      </w:hyperlink>
      <w:r>
        <w:t xml:space="preserve"> (незаконная купля-продажа через СМИ или интернет). Расследование </w:t>
      </w:r>
      <w:hyperlink r:id="rId35" w:history="1">
        <w:r>
          <w:rPr>
            <w:rStyle w:val="a7"/>
          </w:rPr>
          <w:t>производят</w:t>
        </w:r>
      </w:hyperlink>
      <w:r>
        <w:t xml:space="preserve"> в форме дознания </w:t>
      </w:r>
      <w:hyperlink r:id="rId36" w:history="1">
        <w:r>
          <w:rPr>
            <w:rStyle w:val="a7"/>
          </w:rPr>
          <w:t>дознаватели</w:t>
        </w:r>
      </w:hyperlink>
      <w:r>
        <w:t xml:space="preserve"> органов внутренних дел. Преступления по данной части, а также по </w:t>
      </w:r>
      <w:hyperlink r:id="rId37" w:history="1">
        <w:r>
          <w:rPr>
            <w:rStyle w:val="a7"/>
          </w:rPr>
          <w:t>ч. 1</w:t>
        </w:r>
      </w:hyperlink>
      <w:r>
        <w:t xml:space="preserve"> указанной статьи, выявленные пограничниками, </w:t>
      </w:r>
      <w:hyperlink r:id="rId38" w:history="1">
        <w:r>
          <w:rPr>
            <w:rStyle w:val="a7"/>
          </w:rPr>
          <w:t>расследуют</w:t>
        </w:r>
      </w:hyperlink>
      <w:r>
        <w:t xml:space="preserve"> дознаватели пограничных органов ФСБ;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- новые </w:t>
      </w:r>
      <w:hyperlink r:id="rId39" w:history="1">
        <w:proofErr w:type="gramStart"/>
        <w:r>
          <w:rPr>
            <w:rStyle w:val="a7"/>
          </w:rPr>
          <w:t>ч</w:t>
        </w:r>
        <w:proofErr w:type="gramEnd"/>
        <w:r>
          <w:rPr>
            <w:rStyle w:val="a7"/>
          </w:rPr>
          <w:t>. 2.1</w:t>
        </w:r>
      </w:hyperlink>
      <w:r>
        <w:t xml:space="preserve"> и </w:t>
      </w:r>
      <w:hyperlink r:id="rId40" w:history="1">
        <w:r>
          <w:rPr>
            <w:rStyle w:val="a7"/>
          </w:rPr>
          <w:t>ч. 3.1</w:t>
        </w:r>
      </w:hyperlink>
      <w:r>
        <w:t xml:space="preserve">. Расследование по ним </w:t>
      </w:r>
      <w:hyperlink r:id="rId41" w:history="1">
        <w:r>
          <w:rPr>
            <w:rStyle w:val="a7"/>
          </w:rPr>
          <w:t>производят</w:t>
        </w:r>
      </w:hyperlink>
      <w:r>
        <w:t xml:space="preserve"> в форме предварительного следствия </w:t>
      </w:r>
      <w:hyperlink r:id="rId42" w:history="1">
        <w:r>
          <w:rPr>
            <w:rStyle w:val="a7"/>
          </w:rPr>
          <w:t>следователи СК РФ</w:t>
        </w:r>
      </w:hyperlink>
      <w:r>
        <w:t>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2. Незаконный вылов водных биологических ресурсов на континентальном шельфе и в исключительной экономической зоне теперь наказывается по </w:t>
      </w:r>
      <w:hyperlink r:id="rId43" w:history="1">
        <w:r>
          <w:rPr>
            <w:rStyle w:val="a7"/>
          </w:rPr>
          <w:t>ст. 253</w:t>
        </w:r>
      </w:hyperlink>
      <w:r>
        <w:t xml:space="preserve"> УК РФ, а не по </w:t>
      </w:r>
      <w:hyperlink r:id="rId44" w:history="1">
        <w:r>
          <w:rPr>
            <w:rStyle w:val="a7"/>
          </w:rPr>
          <w:t>ст. 256</w:t>
        </w:r>
      </w:hyperlink>
      <w:r>
        <w:t>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3. Введена </w:t>
      </w:r>
      <w:hyperlink r:id="rId45" w:history="1">
        <w:r>
          <w:rPr>
            <w:rStyle w:val="a7"/>
          </w:rPr>
          <w:t>особая ответственность</w:t>
        </w:r>
      </w:hyperlink>
      <w:r>
        <w:t xml:space="preserve"> по </w:t>
      </w:r>
      <w:hyperlink r:id="rId46" w:history="1">
        <w:r>
          <w:rPr>
            <w:rStyle w:val="a7"/>
          </w:rPr>
          <w:t>ст. 253</w:t>
        </w:r>
      </w:hyperlink>
      <w:r>
        <w:t xml:space="preserve"> УК РФ при использовании служебного положения либо совершения преступления по предварительному сговору или организованной группой.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  <w:r>
        <w:t xml:space="preserve">4. </w:t>
      </w:r>
      <w:hyperlink r:id="rId47" w:history="1">
        <w:r>
          <w:rPr>
            <w:rStyle w:val="a7"/>
            <w:color w:val="000000" w:themeColor="text1"/>
          </w:rPr>
          <w:t>Определен размер</w:t>
        </w:r>
      </w:hyperlink>
      <w:r>
        <w:rPr>
          <w:color w:val="000000" w:themeColor="text1"/>
        </w:rPr>
        <w:t xml:space="preserve"> крупного и особо крупного ущерба, причиненного незаконной охотой.</w:t>
      </w:r>
    </w:p>
    <w:p w:rsidR="00A31CF3" w:rsidRDefault="00A31CF3" w:rsidP="00A31CF3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Крупным ущербом признается ущерб, исчисленный по утвержденным Правительством Российской Федерации </w:t>
      </w:r>
      <w:hyperlink r:id="rId48" w:history="1">
        <w:r>
          <w:rPr>
            <w:rStyle w:val="a7"/>
            <w:bCs/>
          </w:rPr>
          <w:t>таксам</w:t>
        </w:r>
      </w:hyperlink>
      <w:r>
        <w:rPr>
          <w:bCs/>
        </w:rPr>
        <w:t xml:space="preserve"> и </w:t>
      </w:r>
      <w:hyperlink r:id="rId49" w:history="1">
        <w:r>
          <w:rPr>
            <w:rStyle w:val="a7"/>
            <w:bCs/>
          </w:rPr>
          <w:t>методике</w:t>
        </w:r>
      </w:hyperlink>
      <w:r>
        <w:rPr>
          <w:bCs/>
        </w:rPr>
        <w:t>, превышающий сорок тысяч рублей, особо крупным - сто двадцать тысяч рублей.</w:t>
      </w:r>
    </w:p>
    <w:p w:rsidR="00A31CF3" w:rsidRDefault="00A31CF3" w:rsidP="00A31CF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A31CF3" w:rsidRDefault="00A31CF3" w:rsidP="00A31CF3">
      <w:pPr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  <w:r>
        <w:rPr>
          <w:b/>
          <w:color w:val="FF0000"/>
        </w:rPr>
        <w:t>Административное расследование за пользование недрами без лицензии.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hyperlink r:id="rId50" w:history="1">
        <w:r>
          <w:rPr>
            <w:rStyle w:val="a7"/>
          </w:rPr>
          <w:t>Расширен</w:t>
        </w:r>
      </w:hyperlink>
      <w:r>
        <w:t xml:space="preserve"> перечень нарушений, по которым может проводиться административное расследование. В перечень вошло пользование недрами без лицензии либо с нарушением ее условий или требований технического проекта.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указанные нарушения предусмотрена статьей 7.3 </w:t>
      </w:r>
      <w:proofErr w:type="spellStart"/>
      <w:r>
        <w:t>КоАП</w:t>
      </w:r>
      <w:proofErr w:type="spellEnd"/>
      <w:r>
        <w:t xml:space="preserve"> РФ. </w:t>
      </w:r>
    </w:p>
    <w:p w:rsidR="00A31CF3" w:rsidRDefault="00A31CF3" w:rsidP="00A31CF3">
      <w:pPr>
        <w:autoSpaceDE w:val="0"/>
        <w:autoSpaceDN w:val="0"/>
        <w:adjustRightInd w:val="0"/>
        <w:ind w:firstLine="567"/>
        <w:jc w:val="both"/>
      </w:pPr>
      <w:r>
        <w:t xml:space="preserve">1.Пользование недрами без лицензии на пользование недрами, за исключением случаев, предусмотренных </w:t>
      </w:r>
      <w:hyperlink r:id="rId51" w:history="1">
        <w:r>
          <w:rPr>
            <w:rStyle w:val="a7"/>
          </w:rPr>
          <w:t>статьей 7.5</w:t>
        </w:r>
      </w:hyperlink>
      <w:r>
        <w:t xml:space="preserve"> настоящего Кодекса, -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влечет наложение административного штрафа на граждан в размере от трех тысяч до пяти тысяч рублей;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A31CF3" w:rsidRDefault="00A31CF3" w:rsidP="00A31CF3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2.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-</w:t>
      </w:r>
    </w:p>
    <w:p w:rsidR="00A31CF3" w:rsidRDefault="00A31CF3" w:rsidP="00A31CF3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влечет наложение административного штрафа на граждан в размере от двух тысяч до трех тысяч рублей;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должностных лиц - от двадцати тысяч до сорока тысяч рублей; на юридических лиц - от трехсот тысяч до пятисот тысяч рублей.</w:t>
      </w: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СОВЕТ ФЕДЕРАЦИИ РФ ОДОБРИЛ УВЕЛИЧЕНИЕ</w:t>
      </w:r>
    </w:p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ШТРАФОВ ЗА ЗАГРЯЗНЕНИЕ ВОДНЫХ ОБЪЕКТОВ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  <w:outlineLvl w:val="0"/>
      </w:pP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  <w:r>
        <w:t xml:space="preserve">10 апреля 2019 г. Совет Федерации одобрил поправки к </w:t>
      </w:r>
      <w:hyperlink r:id="rId52" w:history="1">
        <w:proofErr w:type="spellStart"/>
        <w:r>
          <w:rPr>
            <w:rStyle w:val="a7"/>
          </w:rPr>
          <w:t>КоАП</w:t>
        </w:r>
        <w:proofErr w:type="spellEnd"/>
      </w:hyperlink>
      <w:r>
        <w:t xml:space="preserve"> РФ, которые ужесточат ответственность за нарушение правил в области использования и охраны </w:t>
      </w:r>
      <w:hyperlink r:id="rId53" w:history="1">
        <w:r>
          <w:rPr>
            <w:rStyle w:val="a7"/>
          </w:rPr>
          <w:t>водных объектов</w:t>
        </w:r>
      </w:hyperlink>
      <w:r>
        <w:t>. Рассмотрим, как изменятся размеры отдельных штрафов.</w:t>
      </w:r>
    </w:p>
    <w:p w:rsidR="00A31CF3" w:rsidRDefault="00A31CF3" w:rsidP="00A31CF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2607"/>
        <w:gridCol w:w="2607"/>
      </w:tblGrid>
      <w:tr w:rsidR="00A31CF3" w:rsidTr="005A4F9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Состав правонарушения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Действующий штраф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Планируемый штраф</w:t>
            </w:r>
          </w:p>
        </w:tc>
      </w:tr>
      <w:tr w:rsidR="00A31CF3" w:rsidTr="005A4F9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hyperlink r:id="rId54" w:history="1">
              <w:r>
                <w:rPr>
                  <w:rStyle w:val="a7"/>
                </w:rPr>
                <w:t>Нарушение</w:t>
              </w:r>
            </w:hyperlink>
            <w:r>
              <w:t xml:space="preserve"> </w:t>
            </w:r>
            <w:proofErr w:type="spellStart"/>
            <w:r>
              <w:t>водоохранного</w:t>
            </w:r>
            <w:proofErr w:type="spellEnd"/>
            <w:r>
              <w:t xml:space="preserve"> режима на водосборах водных объектов, которое может повлечь загрязнение этих объектов или другие вредные явления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>Для компаний: от 10 тыс. до 20 тыс. руб.;</w:t>
            </w:r>
          </w:p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gramStart"/>
            <w:r>
              <w:t>должностных</w:t>
            </w:r>
            <w:proofErr w:type="gramEnd"/>
            <w:r>
              <w:t xml:space="preserve"> лиц - от 1 тыс. до 2 тыс. руб.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>Для компаний: от 80 тыс. до 100 тыс. руб.;</w:t>
            </w:r>
          </w:p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gramStart"/>
            <w:r>
              <w:t>должностных</w:t>
            </w:r>
            <w:proofErr w:type="gramEnd"/>
            <w:r>
              <w:t xml:space="preserve"> лиц - от 20 тыс. до 30 тыс. руб.</w:t>
            </w:r>
          </w:p>
        </w:tc>
      </w:tr>
      <w:tr w:rsidR="00A31CF3" w:rsidTr="005A4F9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hyperlink r:id="rId55" w:history="1">
              <w:r>
                <w:rPr>
                  <w:rStyle w:val="a7"/>
                </w:rPr>
                <w:t>Незаконная добыча</w:t>
              </w:r>
            </w:hyperlink>
            <w:r>
              <w:t xml:space="preserve"> песка и других общераспространенных полезных ископаемых, торфа, сапропеля на водных объектах, молевой сплав древесины либо нарушение порядка очистки водных объектов от затонувшей древесины и наносов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>Для компаний: от 20 тыс. до 30 тыс. руб.;</w:t>
            </w:r>
          </w:p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gramStart"/>
            <w:r>
              <w:t>должностных</w:t>
            </w:r>
            <w:proofErr w:type="gramEnd"/>
            <w:r>
              <w:t xml:space="preserve"> лиц - от 2 тыс. до 3 тыс. руб.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>Для компаний: от 100 тыс. до 120 тыс. руб.;</w:t>
            </w:r>
          </w:p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gramStart"/>
            <w:r>
              <w:t>должностных</w:t>
            </w:r>
            <w:proofErr w:type="gramEnd"/>
            <w:r>
              <w:t xml:space="preserve"> лиц - от 30 тыс. до 40 тыс. руб.</w:t>
            </w:r>
          </w:p>
        </w:tc>
      </w:tr>
      <w:tr w:rsidR="00A31CF3" w:rsidTr="005A4F9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rStyle w:val="a7"/>
                </w:rPr>
                <w:t>Нарушение</w:t>
              </w:r>
            </w:hyperlink>
            <w:r>
              <w:t xml:space="preserve"> требований к охране водных объектов, которое может повлечь их загрязнение, засорение, истощение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>Для компаний: от 30 тыс. до 40 тыс. руб.;</w:t>
            </w:r>
          </w:p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gramStart"/>
            <w:r>
              <w:t>должностных</w:t>
            </w:r>
            <w:proofErr w:type="gramEnd"/>
            <w:r>
              <w:t xml:space="preserve"> лиц - от 3 тыс. до 4 тыс. руб.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>Для компаний: от 150 тыс. до 300 тыс. руб.;</w:t>
            </w:r>
          </w:p>
          <w:p w:rsidR="00A31CF3" w:rsidRDefault="00A31CF3" w:rsidP="005A4F93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gramStart"/>
            <w:r>
              <w:t>должностных</w:t>
            </w:r>
            <w:proofErr w:type="gramEnd"/>
            <w:r>
              <w:t xml:space="preserve"> лиц - от 50 тыс. до 80 тыс. руб.</w:t>
            </w:r>
          </w:p>
        </w:tc>
      </w:tr>
    </w:tbl>
    <w:p w:rsidR="00A31CF3" w:rsidRDefault="00A31CF3" w:rsidP="00A31CF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31CF3" w:rsidRDefault="00A31CF3" w:rsidP="00A31CF3"/>
    <w:p w:rsidR="00A31CF3" w:rsidRPr="00A042FC" w:rsidRDefault="00A31CF3" w:rsidP="00A31CF3">
      <w:pPr>
        <w:spacing w:after="300" w:line="264" w:lineRule="atLeast"/>
        <w:jc w:val="center"/>
        <w:outlineLvl w:val="0"/>
        <w:rPr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A042FC">
        <w:rPr>
          <w:b/>
          <w:bCs/>
          <w:color w:val="000000"/>
          <w:spacing w:val="8"/>
          <w:kern w:val="36"/>
          <w:sz w:val="28"/>
          <w:szCs w:val="28"/>
          <w:lang w:eastAsia="ru-RU"/>
        </w:rPr>
        <w:t>Неизвестные незаконно вырубили красивейшие сосны под Костромой</w:t>
      </w:r>
    </w:p>
    <w:p w:rsidR="00A31CF3" w:rsidRPr="00A042FC" w:rsidRDefault="00A31CF3" w:rsidP="00A31CF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42FC">
        <w:rPr>
          <w:color w:val="000000"/>
          <w:sz w:val="28"/>
          <w:szCs w:val="28"/>
          <w:lang w:eastAsia="ru-RU"/>
        </w:rPr>
        <w:t>В поселке Чистые Боры (</w:t>
      </w:r>
      <w:proofErr w:type="spellStart"/>
      <w:r w:rsidRPr="00A042FC">
        <w:rPr>
          <w:color w:val="000000"/>
          <w:sz w:val="28"/>
          <w:szCs w:val="28"/>
          <w:lang w:eastAsia="ru-RU"/>
        </w:rPr>
        <w:t>Буйский</w:t>
      </w:r>
      <w:proofErr w:type="spellEnd"/>
      <w:r w:rsidRPr="00A042FC">
        <w:rPr>
          <w:color w:val="000000"/>
          <w:sz w:val="28"/>
          <w:szCs w:val="28"/>
          <w:lang w:eastAsia="ru-RU"/>
        </w:rPr>
        <w:t xml:space="preserve"> район) неизвестные срубили красивейшие сосны накануне нового года</w:t>
      </w:r>
      <w:r w:rsidRPr="00A042FC">
        <w:rPr>
          <w:bCs/>
          <w:color w:val="000000"/>
          <w:sz w:val="28"/>
          <w:szCs w:val="28"/>
          <w:lang w:eastAsia="ru-RU"/>
        </w:rPr>
        <w:t>.</w:t>
      </w:r>
    </w:p>
    <w:p w:rsidR="00A31CF3" w:rsidRPr="00A042FC" w:rsidRDefault="00A31CF3" w:rsidP="00A31CF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42FC">
        <w:rPr>
          <w:color w:val="000000"/>
          <w:sz w:val="28"/>
          <w:szCs w:val="28"/>
          <w:lang w:eastAsia="ru-RU"/>
        </w:rPr>
        <w:t>14 декабря житель поселка во время прогулки с собакой услышал звуки бензопил, которые доносились из леса. Потом мужчина увидел и самих лесорубов. Они рубили красивые высокие сосны. Очевидец позвонил в Костромскую межрайонную природоохранную прокуратуру, а потом попытался сфотографировать нарушителей. Но лесорубы заметили, что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042FC">
        <w:rPr>
          <w:color w:val="000000"/>
          <w:sz w:val="28"/>
          <w:szCs w:val="28"/>
          <w:lang w:eastAsia="ru-RU"/>
        </w:rPr>
        <w:t>их снимают, собрали вещи и уехали.</w:t>
      </w:r>
    </w:p>
    <w:p w:rsidR="00A31CF3" w:rsidRPr="00A042FC" w:rsidRDefault="00A31CF3" w:rsidP="00A31CF3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A042FC">
        <w:rPr>
          <w:color w:val="000000"/>
          <w:sz w:val="28"/>
          <w:szCs w:val="28"/>
          <w:lang w:eastAsia="ru-RU"/>
        </w:rPr>
        <w:t>ыло срублено более 10 деревьев в разных точках лесополосы около поселка. В лесничество направлено требование на расчет причиненного ущерба.</w:t>
      </w:r>
    </w:p>
    <w:p w:rsidR="00A31CF3" w:rsidRPr="00A042FC" w:rsidRDefault="00A31CF3" w:rsidP="00A31CF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042FC">
        <w:rPr>
          <w:color w:val="000000"/>
          <w:sz w:val="28"/>
          <w:szCs w:val="28"/>
          <w:lang w:eastAsia="ru-RU"/>
        </w:rPr>
        <w:t>Злоумышленников сейчас ищут.</w:t>
      </w:r>
    </w:p>
    <w:p w:rsidR="00A31CF3" w:rsidRDefault="00A31CF3" w:rsidP="00A31CF3">
      <w:pPr>
        <w:ind w:firstLine="851"/>
        <w:jc w:val="both"/>
        <w:rPr>
          <w:sz w:val="28"/>
          <w:szCs w:val="28"/>
        </w:rPr>
      </w:pPr>
    </w:p>
    <w:p w:rsidR="00A31CF3" w:rsidRDefault="00A31CF3" w:rsidP="00A31CF3">
      <w:pPr>
        <w:pStyle w:val="1"/>
        <w:spacing w:before="0" w:beforeAutospacing="0" w:after="0" w:afterAutospacing="0"/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КМПП проведена проверка по факту сбрасывания сточных вод в ручей Безымянный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МУП «</w:t>
      </w:r>
      <w:proofErr w:type="spellStart"/>
      <w:r>
        <w:rPr>
          <w:color w:val="000000"/>
          <w:sz w:val="28"/>
          <w:szCs w:val="28"/>
        </w:rPr>
        <w:t>Караваево</w:t>
      </w:r>
      <w:proofErr w:type="spellEnd"/>
      <w:r>
        <w:rPr>
          <w:color w:val="000000"/>
          <w:sz w:val="28"/>
          <w:szCs w:val="28"/>
        </w:rPr>
        <w:t>» по-своему решили проблему стоков в ручей одноименного поселка.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коммунальное предприятие сбрасывало неочищенные хозяйственно-фекальные сточные воды в ручей Безымянный, который находится в поселке </w:t>
      </w:r>
      <w:proofErr w:type="spellStart"/>
      <w:r>
        <w:rPr>
          <w:color w:val="000000"/>
          <w:sz w:val="28"/>
          <w:szCs w:val="28"/>
        </w:rPr>
        <w:t>Караваево</w:t>
      </w:r>
      <w:proofErr w:type="spellEnd"/>
      <w:r>
        <w:rPr>
          <w:color w:val="000000"/>
          <w:sz w:val="28"/>
          <w:szCs w:val="28"/>
        </w:rPr>
        <w:t>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Еще в 2015 году Костромской районный суд возложил на коммунальщиков обязанность решить проблему. Проблему решили. По-своему.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МУП «</w:t>
      </w:r>
      <w:proofErr w:type="spellStart"/>
      <w:r>
        <w:rPr>
          <w:color w:val="000000"/>
          <w:sz w:val="28"/>
          <w:szCs w:val="28"/>
        </w:rPr>
        <w:t>Караваево</w:t>
      </w:r>
      <w:proofErr w:type="spellEnd"/>
      <w:r>
        <w:rPr>
          <w:color w:val="000000"/>
          <w:sz w:val="28"/>
          <w:szCs w:val="28"/>
        </w:rPr>
        <w:t>» заткнули полипропиленовую трубу метровым бревном диаметром 30 сантиметров. Со временем дерево перестало плотно закрывать трубу, поэтому стоки снова стали просачиваться в ручей Безымянный.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Кстати, все 4 года предприятие откачивало канализационные стоки ассенизаторской машиной, которая вывозила их потом на сливные станции.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сейчас жители снова пожаловались на загрязнение ручья. Костромская межрайонная природоохранная прокуратура выдала МУП «</w:t>
      </w:r>
      <w:proofErr w:type="spellStart"/>
      <w:r>
        <w:rPr>
          <w:color w:val="000000"/>
          <w:sz w:val="28"/>
          <w:szCs w:val="28"/>
        </w:rPr>
        <w:t>Караваево</w:t>
      </w:r>
      <w:proofErr w:type="spellEnd"/>
      <w:r>
        <w:rPr>
          <w:color w:val="000000"/>
          <w:sz w:val="28"/>
          <w:szCs w:val="28"/>
        </w:rPr>
        <w:t xml:space="preserve">» представление об устранении нарушений закона. Теперь коммунальщики должны принять меры по надлежащему тампонажу </w:t>
      </w:r>
      <w:proofErr w:type="spellStart"/>
      <w:r>
        <w:rPr>
          <w:color w:val="000000"/>
          <w:sz w:val="28"/>
          <w:szCs w:val="28"/>
        </w:rPr>
        <w:t>водовыпусков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Кроме того, по постановлениям природоохранной прокуратуры предприятие и его директор привлечены к административной ответственности в виде штрафов в размере 50000 и 10000 рублей соответственно.</w:t>
      </w:r>
      <w:proofErr w:type="gramEnd"/>
    </w:p>
    <w:p w:rsidR="00A31CF3" w:rsidRDefault="00A31CF3" w:rsidP="00A31CF3">
      <w:pPr>
        <w:ind w:firstLine="851"/>
        <w:jc w:val="both"/>
        <w:rPr>
          <w:sz w:val="28"/>
          <w:szCs w:val="28"/>
        </w:rPr>
      </w:pPr>
    </w:p>
    <w:p w:rsidR="00A31CF3" w:rsidRDefault="00A31CF3" w:rsidP="00A31CF3"/>
    <w:p w:rsidR="00A31CF3" w:rsidRDefault="00A31CF3" w:rsidP="00A31CF3">
      <w:pPr>
        <w:pStyle w:val="1"/>
        <w:spacing w:before="0" w:beforeAutospacing="0" w:after="0" w:afterAutospacing="0"/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Строительство жилого комплекса «Речной» проверит следственный комитет</w:t>
      </w:r>
    </w:p>
    <w:p w:rsidR="00A31CF3" w:rsidRDefault="00A31CF3" w:rsidP="00A31CF3">
      <w:pPr>
        <w:pStyle w:val="full-sub-titl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проверки направила Костромская межрайонная природоохранная прокуратура.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Следственный комитет проверит строительство ЖК «Речной».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жилой комплекс пока не строится, потому что территория, на которой он должен был появиться, </w:t>
      </w:r>
      <w:hyperlink r:id="rId57" w:history="1">
        <w:r>
          <w:rPr>
            <w:rStyle w:val="a7"/>
            <w:sz w:val="28"/>
            <w:szCs w:val="28"/>
          </w:rPr>
          <w:t>загрязнена опасными веществами</w:t>
        </w:r>
      </w:hyperlink>
      <w:r>
        <w:rPr>
          <w:color w:val="000000"/>
          <w:sz w:val="28"/>
          <w:szCs w:val="28"/>
        </w:rPr>
        <w:t>, вызывающими онкологию. Стройку можно будет возобновить только в том случае, если землю очистят от этих веществ, и повторная экспертиза покажет, что </w:t>
      </w:r>
      <w:hyperlink r:id="rId58" w:history="1">
        <w:r>
          <w:rPr>
            <w:rStyle w:val="a7"/>
            <w:sz w:val="28"/>
            <w:szCs w:val="28"/>
          </w:rPr>
          <w:t>опасности для людей больше нет</w:t>
        </w:r>
      </w:hyperlink>
      <w:r>
        <w:rPr>
          <w:color w:val="000000"/>
          <w:sz w:val="28"/>
          <w:szCs w:val="28"/>
        </w:rPr>
        <w:t>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по этому делу проводили ФСБ, Костромская межрайонная природоохранная прокуратура, прокуратура города Костромы, экспертизы делали </w:t>
      </w:r>
      <w:proofErr w:type="spellStart"/>
      <w:r>
        <w:rPr>
          <w:color w:val="000000"/>
          <w:sz w:val="28"/>
          <w:szCs w:val="28"/>
        </w:rPr>
        <w:t>Росприроднадзор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>. Теперь к ним подключится следственный комитет. </w:t>
      </w:r>
    </w:p>
    <w:p w:rsidR="00A31CF3" w:rsidRDefault="00A31CF3" w:rsidP="00A31CF3">
      <w:pPr>
        <w:pStyle w:val="a8"/>
        <w:spacing w:before="0" w:beforeAutospacing="0" w:after="0" w:afterAutospacing="0"/>
        <w:ind w:left="2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Костромская природоохранная прокуратура вынесла постановление о направлении материалов проверки в следственный комитет по признакам преступления,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.1 ст. 247 УК РФ «Нарушение правил обращения экологически опасных веществ и отходов.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проверки следственный комитет даст оценку законности действий застройщика и генерального подрядчика в части соблюдения требований законодательства об охране окружающей среды и отходов производства и потребления. Также следователям предстоит проверить, насколько соблюдены проектные решения, получившие положительное заключение негосударственной экспертизы, в части обязанности вывоза загрязненной почвы до начала строительства жилых домов.</w:t>
      </w:r>
    </w:p>
    <w:p w:rsidR="00A31CF3" w:rsidRDefault="00A31CF3" w:rsidP="00A31CF3">
      <w:pPr>
        <w:ind w:firstLine="851"/>
        <w:jc w:val="both"/>
        <w:rPr>
          <w:sz w:val="28"/>
          <w:szCs w:val="28"/>
        </w:rPr>
      </w:pPr>
    </w:p>
    <w:p w:rsidR="00A31CF3" w:rsidRDefault="00A31CF3" w:rsidP="00A31CF3"/>
    <w:p w:rsidR="00A31CF3" w:rsidRDefault="00A31CF3" w:rsidP="00A31CF3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Забетонированная липа стоила денег </w:t>
      </w:r>
      <w:proofErr w:type="gramStart"/>
      <w:r>
        <w:rPr>
          <w:color w:val="000000"/>
          <w:spacing w:val="8"/>
          <w:sz w:val="28"/>
          <w:szCs w:val="28"/>
        </w:rPr>
        <w:t>костромскому</w:t>
      </w:r>
      <w:proofErr w:type="gramEnd"/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медцентру</w:t>
      </w:r>
      <w:proofErr w:type="spellEnd"/>
    </w:p>
    <w:p w:rsidR="00A31CF3" w:rsidRDefault="00A31CF3" w:rsidP="00A31CF3">
      <w:pPr>
        <w:jc w:val="both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lastRenderedPageBreak/>
        <w:t> 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Забетонированная липа стоила денег </w:t>
      </w:r>
      <w:proofErr w:type="gramStart"/>
      <w:r>
        <w:rPr>
          <w:color w:val="000000"/>
          <w:sz w:val="28"/>
          <w:szCs w:val="28"/>
        </w:rPr>
        <w:t>костромскому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медцентру</w:t>
      </w:r>
      <w:proofErr w:type="spellEnd"/>
      <w:r>
        <w:rPr>
          <w:color w:val="000000"/>
          <w:sz w:val="28"/>
          <w:szCs w:val="28"/>
        </w:rPr>
        <w:t xml:space="preserve"> на улице Ивана Сусанина.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по указанию владельца медицинского центра были обрезаны ветви липы, которая стояла на территории парковки с обратной стороны здания. Дело в том, что по словам директора центра, незадолго до этого одна из веток едва не упала на коляску с малышом.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обрезать дерево, мужчине следовало обратиться в управление архитектуры и градостроительства администрации города Костромы, чего он не сделал. Кроме того, после обрезки веток дерево следовало обработать варом, чтобы оно не погибло и могло сформировать новую крону. Но и об этом владелец </w:t>
      </w:r>
      <w:proofErr w:type="spellStart"/>
      <w:r>
        <w:rPr>
          <w:color w:val="000000"/>
          <w:sz w:val="28"/>
          <w:szCs w:val="28"/>
        </w:rPr>
        <w:t>медцентра</w:t>
      </w:r>
      <w:proofErr w:type="spellEnd"/>
      <w:r>
        <w:rPr>
          <w:color w:val="000000"/>
          <w:sz w:val="28"/>
          <w:szCs w:val="28"/>
        </w:rPr>
        <w:t xml:space="preserve"> не позаботился. В итоге от здорового дерева остался ствол высотой порядка 4-5 метров.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Видимо посчитав издевательства над деревом недостаточными, через год мужчина решил «для красоты» забетонировать основание липы. Но это не понравилось местным жителям. В 2019 году они заметили, что дерево усыхает с каждым годом всё больше и обратились в природоохранную прокуратуру.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заставила мужчину убрать бетон, однако позднее выяснилось, что дерево все-таки погибло. По предписанию администрации города коммунальные службы его убрали. Тогда прокурор через суд потребовал взыскать с организации причиненный окружающей среде ущерб. В суде костромич пытался убедить всех, что растение в момент его сноса коммунальными службами было в порядке и на нём даже якобы распустились почки.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в ходе судебного процесса специалисты филиала ФБУ ВНИИЛМ «Центрально-европейская лесная опытная станция» сделали заключение, что липа погибла от самовольной обрезки и бетонирования ещё в 2018 году. В итоге суд постановил взыскать с </w:t>
      </w:r>
      <w:proofErr w:type="spellStart"/>
      <w:r>
        <w:rPr>
          <w:color w:val="000000"/>
          <w:sz w:val="28"/>
          <w:szCs w:val="28"/>
        </w:rPr>
        <w:t>медцентра</w:t>
      </w:r>
      <w:proofErr w:type="spellEnd"/>
      <w:r>
        <w:rPr>
          <w:color w:val="000000"/>
          <w:sz w:val="28"/>
          <w:szCs w:val="28"/>
        </w:rPr>
        <w:t xml:space="preserve"> 11,6 тысяч рублей за ущерб, который он нанёс городу. После вступления решения суда в законную силу оно будет передано в полицию для решения вопроса о возбуждении уголовного дела.</w:t>
      </w:r>
    </w:p>
    <w:p w:rsidR="00A31CF3" w:rsidRDefault="00A31CF3" w:rsidP="00A31CF3">
      <w:pPr>
        <w:ind w:firstLine="851"/>
        <w:jc w:val="both"/>
        <w:rPr>
          <w:sz w:val="28"/>
          <w:szCs w:val="28"/>
        </w:rPr>
      </w:pPr>
    </w:p>
    <w:p w:rsidR="00A31CF3" w:rsidRDefault="00A31CF3" w:rsidP="00A31CF3"/>
    <w:p w:rsidR="00A31CF3" w:rsidRDefault="00A31CF3" w:rsidP="00A31CF3">
      <w:pPr>
        <w:pStyle w:val="1"/>
        <w:spacing w:before="0" w:beforeAutospacing="0" w:after="0" w:afterAutospacing="0"/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КМПП в ходе проверке установлен факт загрязнения почвы нефтепродуктами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Жители частного сектора микрорайона Восточный в поселке </w:t>
      </w:r>
      <w:proofErr w:type="spellStart"/>
      <w:r>
        <w:rPr>
          <w:color w:val="000000"/>
          <w:sz w:val="28"/>
          <w:szCs w:val="28"/>
        </w:rPr>
        <w:t>Красное-на-Волге</w:t>
      </w:r>
      <w:proofErr w:type="spellEnd"/>
      <w:r>
        <w:rPr>
          <w:color w:val="000000"/>
          <w:sz w:val="28"/>
          <w:szCs w:val="28"/>
        </w:rPr>
        <w:t xml:space="preserve"> пожаловались на растекшийся недалеко от их домов мазут</w:t>
      </w:r>
      <w:r>
        <w:rPr>
          <w:rStyle w:val="a4"/>
          <w:color w:val="000000"/>
          <w:sz w:val="28"/>
          <w:szCs w:val="28"/>
        </w:rPr>
        <w:t>.</w:t>
      </w:r>
      <w:proofErr w:type="gramEnd"/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Огромные черные лужи расположились на территории котельной. Раньше она использовала для работы мазут, а 10 лет назад перешла на газ, поэтому от емкостей руководство решило избавиться.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емкости убрали полностью, еще две – частично.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поврежденных емкостей мазут начал вытекать. Во время прокурорской проверки выяснилось, что нефтепродуктами загрязнено около 500 квадратных метров территории.</w:t>
      </w:r>
    </w:p>
    <w:p w:rsidR="00A31CF3" w:rsidRP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очистить почву от мазута, придется снять верхний слой земли, утилизировать, а потом провести рекультивацию. Кроме того, виновному лицу грозит штраф до 250 тысяч рублей.</w:t>
      </w:r>
    </w:p>
    <w:p w:rsidR="00A31CF3" w:rsidRDefault="00A31CF3" w:rsidP="00A31CF3">
      <w:pPr>
        <w:pStyle w:val="1"/>
        <w:spacing w:before="0" w:beforeAutospacing="0" w:after="0" w:afterAutospacing="0"/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>Завод по сжиганию биологических отходов в Костроме закрыли за отравление воздуха</w:t>
      </w:r>
    </w:p>
    <w:p w:rsidR="00A31CF3" w:rsidRDefault="00A31CF3" w:rsidP="00A31CF3">
      <w:pPr>
        <w:ind w:firstLine="851"/>
        <w:jc w:val="both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Костроме приостановили работу завода по сжиганию биологических отходов.  По информации, это было единственное в городе подобное предприятие.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Завод заключал договоры с больницами, магазинами и другими учреждениями и компаниями на утилизацию медицинских и биологических отходов. Здесь в печах сжигали шприцы и прочие медицинские инструменты, а также мясо с истекшим сроком годности, трупы животных и птиц.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Завод находился на улице Базовой. Местные жители постоянно видели едкий дым, который шел из трубы. В 2017 году костромичи пожаловались на компанию в природоохранную прокуратуру, потому что им надоело дышать опасными, по их мнению, веществами, которые выделялись при сжигании отходов.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Прокуроры вышли на место и увидели, что завод использует две </w:t>
      </w:r>
      <w:proofErr w:type="spellStart"/>
      <w:r>
        <w:rPr>
          <w:color w:val="000000"/>
          <w:sz w:val="28"/>
          <w:szCs w:val="28"/>
        </w:rPr>
        <w:t>инсинераторные</w:t>
      </w:r>
      <w:proofErr w:type="spellEnd"/>
      <w:r>
        <w:rPr>
          <w:color w:val="000000"/>
          <w:sz w:val="28"/>
          <w:szCs w:val="28"/>
        </w:rPr>
        <w:t xml:space="preserve"> установки – источники выброса вредных веществ в атмосферу. Из трубы шел дым желто-зеленого цвета.</w:t>
      </w:r>
    </w:p>
    <w:p w:rsidR="00A31CF3" w:rsidRDefault="00A31CF3" w:rsidP="00A31C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Во время работы подобных установок в атмосферный воздух выбрасываются кадмий оксид, медь оксид, никель оксид, ртуть, свинец и его соединения, хром, мышьяк и другие вещества.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работа завода связана с негативным воздействием на окружающую среду, руководство не позаботилось о том, чтобы обезвреживать выбросы или хотя бы получить разрешение на работу.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итоге против руководителя завода было возбуждено 14 административных производств. Теперь ему придется заплатить штрафы на сумму около полумиллиона рублей. Также предприятию запретили работать до получения всех разрешений.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завод не работает.</w:t>
      </w:r>
    </w:p>
    <w:p w:rsidR="00A31CF3" w:rsidRDefault="00A31CF3" w:rsidP="00A31CF3"/>
    <w:p w:rsidR="00A31CF3" w:rsidRDefault="00A31CF3" w:rsidP="00A31CF3">
      <w:pPr>
        <w:pStyle w:val="1"/>
        <w:spacing w:before="0" w:beforeAutospacing="0" w:after="0" w:afterAutospacing="0"/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Завод по сжиганию биологических отходов в Костроме закрыли за отравление воздуха</w:t>
      </w:r>
    </w:p>
    <w:p w:rsidR="00A31CF3" w:rsidRDefault="00A31CF3" w:rsidP="00A31CF3">
      <w:pPr>
        <w:ind w:firstLine="851"/>
        <w:jc w:val="both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Костроме приостановили работу завода по сжиганию биологических отходов.  По информации, это было единственное в городе подобное предприятие.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Завод заключал договоры с больницами, магазинами и другими учреждениями и компаниями на утилизацию медицинских и биологических отходов. Здесь в печах сжигали шприцы и прочие медицинские инструменты, а также мясо с истекшим сроком годности, трупы животных и птиц.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Завод находился на улице Базовой. Местные жители постоянно видели едкий дым, который шел из трубы. В 2017 году костромичи пожаловались на компанию в природоохранную прокуратуру, потому что им надоело дышать опасными, по их мнению, веществами, которые выделялись при сжигании отходов.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Прокуроры вышли на место и увидели, что завод использует две </w:t>
      </w:r>
      <w:proofErr w:type="spellStart"/>
      <w:r>
        <w:rPr>
          <w:color w:val="000000"/>
          <w:sz w:val="28"/>
          <w:szCs w:val="28"/>
        </w:rPr>
        <w:t>инсинераторные</w:t>
      </w:r>
      <w:proofErr w:type="spellEnd"/>
      <w:r>
        <w:rPr>
          <w:color w:val="000000"/>
          <w:sz w:val="28"/>
          <w:szCs w:val="28"/>
        </w:rPr>
        <w:t xml:space="preserve"> установки – источники выброса вредных веществ в атмосферу. Из трубы шел дым желто-зеленого цвета.</w:t>
      </w:r>
    </w:p>
    <w:p w:rsidR="00A31CF3" w:rsidRDefault="00A31CF3" w:rsidP="00A31C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Во время работы подобных установок в атмосферный воздух выбрасываются кадмий оксид, медь оксид, никель оксид, ртуть, свинец и его соединения, хром, мышьяк и другие вещества.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работа завода связана с негативным воздействием на окружающую среду, руководство не позаботилось о том, чтобы обезвреживать выбросы или хотя бы получить разрешение на работу.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итоге против руководителя завода было возбуждено 14 административных производств. Теперь ему придется заплатить штрафы на сумму около полумиллиона рублей. Также предприятию запретили работать до получения всех разрешений.</w:t>
      </w:r>
    </w:p>
    <w:p w:rsidR="00A31CF3" w:rsidRDefault="00A31CF3" w:rsidP="00A31CF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завод не работает.</w:t>
      </w:r>
    </w:p>
    <w:p w:rsidR="00F75A2D" w:rsidRDefault="00F75A2D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132E27"/>
    <w:rsid w:val="00162968"/>
    <w:rsid w:val="002B014B"/>
    <w:rsid w:val="0042362E"/>
    <w:rsid w:val="0049118B"/>
    <w:rsid w:val="005431DF"/>
    <w:rsid w:val="006139ED"/>
    <w:rsid w:val="00736D17"/>
    <w:rsid w:val="00772B14"/>
    <w:rsid w:val="007E0EDD"/>
    <w:rsid w:val="00A31CF3"/>
    <w:rsid w:val="00AB7472"/>
    <w:rsid w:val="00AC7DEE"/>
    <w:rsid w:val="00B05549"/>
    <w:rsid w:val="00B11C96"/>
    <w:rsid w:val="00B50AED"/>
    <w:rsid w:val="00B65B57"/>
    <w:rsid w:val="00CE5AA5"/>
    <w:rsid w:val="00E664C7"/>
    <w:rsid w:val="00E66884"/>
    <w:rsid w:val="00EA73D7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31C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B50AED"/>
    <w:rPr>
      <w:b/>
      <w:bCs/>
    </w:rPr>
  </w:style>
  <w:style w:type="paragraph" w:styleId="a5">
    <w:name w:val="Body Text"/>
    <w:basedOn w:val="a"/>
    <w:link w:val="a6"/>
    <w:uiPriority w:val="99"/>
    <w:rsid w:val="00B50A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0A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0A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AED"/>
    <w:rPr>
      <w:rFonts w:eastAsia="Times New Roman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31CF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31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ull-sub-title">
    <w:name w:val="full-sub-title"/>
    <w:basedOn w:val="a"/>
    <w:uiPriority w:val="99"/>
    <w:semiHidden/>
    <w:rsid w:val="00A31C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BF53D107CB560A10E12BF3FB4B336A4272504AF4B3FEBD5F119BA9EFFF84D32CBFB5BDCA1181A1C24552E0B04B40C7B44A28FB2FB2B8C4p2UCK" TargetMode="External"/><Relationship Id="rId18" Type="http://schemas.openxmlformats.org/officeDocument/2006/relationships/hyperlink" Target="consultantplus://offline/ref=56BF53D107CB560A10E12BF3FB4B336A42705546FAB0FEBD5F119BA9EFFF84D32CBFB5BFCD1AD5F6801B0BB0F7004CC4A95629F8p3U8K" TargetMode="External"/><Relationship Id="rId26" Type="http://schemas.openxmlformats.org/officeDocument/2006/relationships/hyperlink" Target="consultantplus://offline/ref=E0CA1A8AAA92B42C4E86EB5939947E9715B762089D84C00693627F8B95557F06B0F1E8AE4B9530FA94C8946766F01650A670080F6FE2E0XDK" TargetMode="External"/><Relationship Id="rId39" Type="http://schemas.openxmlformats.org/officeDocument/2006/relationships/hyperlink" Target="consultantplus://offline/ref=1D70852E4ECAA3A6DBECD960AC1FBDEA60FB10A9267E537B136D8FF0A7DC91C34B647B05F2F1CD19A10B5F56CC6F86766FBEBA00246A2980E1bBK" TargetMode="External"/><Relationship Id="rId21" Type="http://schemas.openxmlformats.org/officeDocument/2006/relationships/hyperlink" Target="consultantplus://offline/ref=56BF53D107CB560A10E12BF3FB4B336A4272504AF4B3FEBD5F119BA9EFFF84D32CBFB5BDCA1181A0C04552E0B04B40C7B44A28FB2FB2B8C4p2UCK" TargetMode="External"/><Relationship Id="rId34" Type="http://schemas.openxmlformats.org/officeDocument/2006/relationships/hyperlink" Target="consultantplus://offline/ref=1D70852E4ECAA3A6DBECD960AC1FBDEA60FB10A9267E537B136D8FF0A7DC91C34B647B05F2F1CD19AC0B5F56CC6F86766FBEBA00246A2980E1bBK" TargetMode="External"/><Relationship Id="rId42" Type="http://schemas.openxmlformats.org/officeDocument/2006/relationships/hyperlink" Target="consultantplus://offline/ref=1D70852E4ECAA3A6DBECD960AC1FBDEA60FB10A9267E537B136D8FF0A7DC91C34B647B05F2F1CD1EA00B5F56CC6F86766FBEBA00246A2980E1bBK" TargetMode="External"/><Relationship Id="rId47" Type="http://schemas.openxmlformats.org/officeDocument/2006/relationships/hyperlink" Target="consultantplus://offline/ref=1D70852E4ECAA3A6DBECD960AC1FBDEA60FB10A9267E537B136D8FF0A7DC91C34B647B05F2F1CD19A80B5F56CC6F86766FBEBA00246A2980E1bBK" TargetMode="External"/><Relationship Id="rId50" Type="http://schemas.openxmlformats.org/officeDocument/2006/relationships/hyperlink" Target="consultantplus://offline/ref=94E0ADFFE8E3912D0AE667A31E9457D29618316C8007EF771648A9272169E71666317D5178A9E0911E4A67C569BCdAK" TargetMode="External"/><Relationship Id="rId55" Type="http://schemas.openxmlformats.org/officeDocument/2006/relationships/hyperlink" Target="consultantplus://offline/ref=60964EAE032548A6E9EEBAD907F1E56860BF87044BFBCB556C4F53C8313E5E1F9C32D386AA4619E7522D0D613028D3678190358748n2jFK" TargetMode="External"/><Relationship Id="rId7" Type="http://schemas.openxmlformats.org/officeDocument/2006/relationships/hyperlink" Target="consultantplus://offline/ref=56BF53D107CB560A10E12BF3FB4B336A4272504AF4B3FEBD5F119BA9EFFF84D32CBFB5BDCA1181A6C34552E0B04B40C7B44A28FB2FB2B8C4p2UCK" TargetMode="External"/><Relationship Id="rId12" Type="http://schemas.openxmlformats.org/officeDocument/2006/relationships/hyperlink" Target="consultantplus://offline/ref=56BF53D107CB560A10E12BF3FB4B336A4272504AF4B3FEBD5F119BA9EFFF84D32CBFB5BDCA1181A1C44552E0B04B40C7B44A28FB2FB2B8C4p2UCK" TargetMode="External"/><Relationship Id="rId17" Type="http://schemas.openxmlformats.org/officeDocument/2006/relationships/hyperlink" Target="consultantplus://offline/ref=56BF53D107CB560A10E12BF3FB4B336A42705F45FCB0FEBD5F119BA9EFFF84D32CBFB5B9CF1AD5F6801B0BB0F7004CC4A95629F8p3U8K" TargetMode="External"/><Relationship Id="rId25" Type="http://schemas.openxmlformats.org/officeDocument/2006/relationships/hyperlink" Target="consultantplus://offline/ref=E0CA1A8AAA92B42C4E86E84C20947E9710BE650B97D39704C237718E9D053716FEB4E5AD49933DA591DD853F6AF20B4FA56C140D6EEEXAK" TargetMode="External"/><Relationship Id="rId33" Type="http://schemas.openxmlformats.org/officeDocument/2006/relationships/hyperlink" Target="consultantplus://offline/ref=1D70852E4ECAA3A6DBECD960AC1FBDEA61F217AC2379537B136D8FF0A7DC91C34B647B05F1F7CD11FD514F52853B88696DA2A5003A69E2b0K" TargetMode="External"/><Relationship Id="rId38" Type="http://schemas.openxmlformats.org/officeDocument/2006/relationships/hyperlink" Target="consultantplus://offline/ref=1D70852E4ECAA3A6DBECD960AC1FBDEA60FB10A9267E537B136D8FF0A7DC91C34B647B05F2F1CD1FA90B5F56CC6F86766FBEBA00246A2980E1bBK" TargetMode="External"/><Relationship Id="rId46" Type="http://schemas.openxmlformats.org/officeDocument/2006/relationships/hyperlink" Target="consultantplus://offline/ref=1D70852E4ECAA3A6DBECD960AC1FBDEA60F814AF287E537B136D8FF0A7DC91C34B647B06F6F5CB11FD514F52853B88696DA2A5003A69E2b0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BF53D107CB560A10E12BF3FB4B336A4272504AF4B3FEBD5F119BA9EFFF84D32CBFB5BDCA1180A7C44552E0B04B40C7B44A28FB2FB2B8C4p2UCK" TargetMode="External"/><Relationship Id="rId20" Type="http://schemas.openxmlformats.org/officeDocument/2006/relationships/hyperlink" Target="consultantplus://offline/ref=56BF53D107CB560A10E12BF3FB4B336A4272504AF4B3FEBD5F119BA9EFFF84D32CBFB5BDCA1181A1CD4552E0B04B40C7B44A28FB2FB2B8C4p2UCK" TargetMode="External"/><Relationship Id="rId29" Type="http://schemas.openxmlformats.org/officeDocument/2006/relationships/hyperlink" Target="consultantplus://offline/ref=E0CA1A8AAA92B42C4E86EB5939947E9715B762089D84C00693627F8B95557F06B0F1E8AE4B9136FA94C8946766F01650A670080F6FE2E0XDK" TargetMode="External"/><Relationship Id="rId41" Type="http://schemas.openxmlformats.org/officeDocument/2006/relationships/hyperlink" Target="consultantplus://offline/ref=1D70852E4ECAA3A6DBECD960AC1FBDEA60F913A02279537B136D8FF0A7DC91C34B647B05F2F0CC18A00B5F56CC6F86766FBEBA00246A2980E1bBK" TargetMode="External"/><Relationship Id="rId54" Type="http://schemas.openxmlformats.org/officeDocument/2006/relationships/hyperlink" Target="consultantplus://offline/ref=60964EAE032548A6E9EEBAD907F1E56860BF87044BFBCB556C4F53C8313E5E1F9C32D38FA94217B10B620C3D757EC067809036855724AE2En7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F53D107CB560A10E12BF3FB4B336A42715241F4B2FEBD5F119BA9EFFF84D32CBFB5BDCE198AF3950A53BCF51D53C7B54A2BF930pBU9K" TargetMode="External"/><Relationship Id="rId11" Type="http://schemas.openxmlformats.org/officeDocument/2006/relationships/hyperlink" Target="consultantplus://offline/ref=56BF53D107CB560A10E12BF3FB4B336A4272504AF4B3FEBD5F119BA9EFFF84D32CBFB5BDCA1181A2C24552E0B04B40C7B44A28FB2FB2B8C4p2UCK" TargetMode="External"/><Relationship Id="rId24" Type="http://schemas.openxmlformats.org/officeDocument/2006/relationships/hyperlink" Target="consultantplus://offline/ref=E0CA1A8AAA92B42C4E86E84C20947E9710BE650B97D39704C237718E9D053716FEB4E5AD4A943DA591DD853F6AF20B4FA56C140D6EEEXAK" TargetMode="External"/><Relationship Id="rId32" Type="http://schemas.openxmlformats.org/officeDocument/2006/relationships/hyperlink" Target="consultantplus://offline/ref=E0CA1A8AAA92B42C4E86E84C20947E9710BF600D95D19704C237718E9D053716FEB4E5AF4B9532F8C79284632FA4184FA46C170F71E104CBE3X5K" TargetMode="External"/><Relationship Id="rId37" Type="http://schemas.openxmlformats.org/officeDocument/2006/relationships/hyperlink" Target="consultantplus://offline/ref=1D70852E4ECAA3A6DBECD960AC1FBDEA60F814AF287E537B136D8FF0A7DC91C34B647B06F6F7CD11FD514F52853B88696DA2A5003A69E2b0K" TargetMode="External"/><Relationship Id="rId40" Type="http://schemas.openxmlformats.org/officeDocument/2006/relationships/hyperlink" Target="consultantplus://offline/ref=1D70852E4ECAA3A6DBECD960AC1FBDEA60FB10A9267E537B136D8FF0A7DC91C34B647B05F2F1CD1EA80B5F56CC6F86766FBEBA00246A2980E1bBK" TargetMode="External"/><Relationship Id="rId45" Type="http://schemas.openxmlformats.org/officeDocument/2006/relationships/hyperlink" Target="consultantplus://offline/ref=1D70852E4ECAA3A6DBECD960AC1FBDEA60FB10A9267E537B136D8FF0A7DC91C34B647B05F2F1CD1BAE0B5F56CC6F86766FBEBA00246A2980E1bBK" TargetMode="External"/><Relationship Id="rId53" Type="http://schemas.openxmlformats.org/officeDocument/2006/relationships/hyperlink" Target="consultantplus://offline/ref=60964EAE032548A6E9EEBAD907F1E56860BC83084FF2CB556C4F53C8313E5E1F9C32D38FA94212B201620C3D757EC067809036855724AE2En7jDK" TargetMode="External"/><Relationship Id="rId58" Type="http://schemas.openxmlformats.org/officeDocument/2006/relationships/hyperlink" Target="https://kostroma.today/news/pod-elitnymi-domami-v-zhk-rechnoj-obnaruzhili-neveroyatnoe-kolichestvo-mutagennyx-veshhestv/" TargetMode="External"/><Relationship Id="rId5" Type="http://schemas.openxmlformats.org/officeDocument/2006/relationships/hyperlink" Target="consultantplus://offline/ref=DFC048FB77358847AEC515E4B12FB1C7243DF2B7B9346489A0311E3BB09A4AF0A1B0D92C630BC388BAC5F6B05B1BAC48588B568CB57AR3K" TargetMode="External"/><Relationship Id="rId15" Type="http://schemas.openxmlformats.org/officeDocument/2006/relationships/hyperlink" Target="consultantplus://offline/ref=56BF53D107CB560A10E12BF3FB4B336A42725041FBB0FEBD5F119BA9EFFF84D32CBFB5BDCA1582A3C54552E0B04B40C7B44A28FB2FB2B8C4p2UCK" TargetMode="External"/><Relationship Id="rId23" Type="http://schemas.openxmlformats.org/officeDocument/2006/relationships/hyperlink" Target="consultantplus://offline/ref=E0CA1A8AAA92B42C4E86E84C20947E9710BF660291D39704C237718E9D053716FEB4E5AF4B9536F1C39284632FA4184FA46C170F71E104CBE3X5K" TargetMode="External"/><Relationship Id="rId28" Type="http://schemas.openxmlformats.org/officeDocument/2006/relationships/hyperlink" Target="consultantplus://offline/ref=E0CA1A8AAA92B42C4E86E84C20947E9710BE650B97D39704C237718E9D053716FEB4E5AD4A973DA591DD853F6AF20B4FA56C140D6EEEXAK" TargetMode="External"/><Relationship Id="rId36" Type="http://schemas.openxmlformats.org/officeDocument/2006/relationships/hyperlink" Target="consultantplus://offline/ref=1D70852E4ECAA3A6DBECD960AC1FBDEA60F913A02279537B136D8FF0A7DC91C34B647B05F2F4CD1EAB0B5F56CC6F86766FBEBA00246A2980E1bBK" TargetMode="External"/><Relationship Id="rId49" Type="http://schemas.openxmlformats.org/officeDocument/2006/relationships/hyperlink" Target="consultantplus://offline/ref=44ECC7CB51EE492A4FB5968685A07EC4154E065BA87518D65284F43CBB28D9CD497E17E347EDCEBD348C81D1FFB2B7C7144BF15AAF351FD8K6f6J" TargetMode="External"/><Relationship Id="rId57" Type="http://schemas.openxmlformats.org/officeDocument/2006/relationships/hyperlink" Target="https://kostroma.today/news/zhut-na-meste-detskogo-sada-i-elitnyx-domov-obnaruzhili-carstvo-benzapirena/" TargetMode="External"/><Relationship Id="rId10" Type="http://schemas.openxmlformats.org/officeDocument/2006/relationships/hyperlink" Target="consultantplus://offline/ref=56BF53D107CB560A10E12BF3FB4B336A4272504AF4B3FEBD5F119BA9EFFF84D32CBFB5BDCA1181A1C64552E0B04B40C7B44A28FB2FB2B8C4p2UCK" TargetMode="External"/><Relationship Id="rId19" Type="http://schemas.openxmlformats.org/officeDocument/2006/relationships/hyperlink" Target="consultantplus://offline/ref=56BF53D107CB560A10E12BF3FB4B336A4272504AF4B3FEBD5F119BA9EFFF84D32CBFB5BDCA1180A6C04552E0B04B40C7B44A28FB2FB2B8C4p2UCK" TargetMode="External"/><Relationship Id="rId31" Type="http://schemas.openxmlformats.org/officeDocument/2006/relationships/hyperlink" Target="consultantplus://offline/ref=E0CA1A8AAA92B42C4E86EB5939947E9715B762089D84C00693627F8B95557F06B0F1E8AE4B9133FA94C8946766F01650A670080F6FE2E0XDK" TargetMode="External"/><Relationship Id="rId44" Type="http://schemas.openxmlformats.org/officeDocument/2006/relationships/hyperlink" Target="consultantplus://offline/ref=1D70852E4ECAA3A6DBECD960AC1FBDEA60FB10A9267E537B136D8FF0A7DC91C34B647B05F2F1CD1BA00B5F56CC6F86766FBEBA00246A2980E1bBK" TargetMode="External"/><Relationship Id="rId52" Type="http://schemas.openxmlformats.org/officeDocument/2006/relationships/hyperlink" Target="consultantplus://offline/ref=60964EAE032548A6E9EEBAD907F1E56860BF87044BFBCB556C4F53C8313E5E1F8E328B83A8410CB201775A6C30n2j2K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DFC048FB77358847AEC515E4B12FB1C7243DF2B7B9346489A0311E3BB09A4AF0A1B0D92F6607C388BAC5F6B05B1BAC48588B568CB57AR3K" TargetMode="External"/><Relationship Id="rId9" Type="http://schemas.openxmlformats.org/officeDocument/2006/relationships/hyperlink" Target="consultantplus://offline/ref=56BF53D107CB560A10E12BF3FB4B336A4272504AF4B3FEBD5F119BA9EFFF84D32CBFB5BDCA1181AFC74552E0B04B40C7B44A28FB2FB2B8C4p2UCK" TargetMode="External"/><Relationship Id="rId14" Type="http://schemas.openxmlformats.org/officeDocument/2006/relationships/hyperlink" Target="consultantplus://offline/ref=56BF53D107CB560A10E12BF3FB4B336A4272504AF4B3FEBD5F119BA9EFFF84D32CBFB5BDCA1181A1C04552E0B04B40C7B44A28FB2FB2B8C4p2UCK" TargetMode="External"/><Relationship Id="rId22" Type="http://schemas.openxmlformats.org/officeDocument/2006/relationships/hyperlink" Target="consultantplus://offline/ref=56BF53D107CB560A10E12BF3FB4B336A4272504AF4B3FEBD5F119BA9EFFF84D32CBFB5BDCA1181AEC24552E0B04B40C7B44A28FB2FB2B8C4p2UCK" TargetMode="External"/><Relationship Id="rId27" Type="http://schemas.openxmlformats.org/officeDocument/2006/relationships/hyperlink" Target="consultantplus://offline/ref=E0CA1A8AAA92B42C4E86E84C20947E9713BE640C9FD19704C237718E9D053716FEB4E5AF4B9536F1C89284632FA4184FA46C170F71E104CBE3X5K" TargetMode="External"/><Relationship Id="rId30" Type="http://schemas.openxmlformats.org/officeDocument/2006/relationships/hyperlink" Target="consultantplus://offline/ref=E0CA1A8AAA92B42C4E86E84C20947E9710BF660291D39704C237718E9D053716FEB4E5AF4B9536F3C19284632FA4184FA46C170F71E104CBE3X5K" TargetMode="External"/><Relationship Id="rId35" Type="http://schemas.openxmlformats.org/officeDocument/2006/relationships/hyperlink" Target="consultantplus://offline/ref=1D70852E4ECAA3A6DBECD960AC1FBDEA60FB10A9267E537B136D8FF0A7DC91C34B647B05F2F1CD1EAE0B5F56CC6F86766FBEBA00246A2980E1bBK" TargetMode="External"/><Relationship Id="rId43" Type="http://schemas.openxmlformats.org/officeDocument/2006/relationships/hyperlink" Target="consultantplus://offline/ref=1D70852E4ECAA3A6DBECD960AC1FBDEA60FB10A9267E537B136D8FF0A7DC91C34B647B05F2F1CD1BAC0B5F56CC6F86766FBEBA00246A2980E1bBK" TargetMode="External"/><Relationship Id="rId48" Type="http://schemas.openxmlformats.org/officeDocument/2006/relationships/hyperlink" Target="consultantplus://offline/ref=44ECC7CB51EE492A4FB5968685A07EC4154E065BA87518D65284F43CBB28D9CD497E17E347EDCEB9328C81D1FFB2B7C7144BF15AAF351FD8K6f6J" TargetMode="External"/><Relationship Id="rId56" Type="http://schemas.openxmlformats.org/officeDocument/2006/relationships/hyperlink" Target="consultantplus://offline/ref=60964EAE032548A6E9EEBAD907F1E56860BF87044BFBCB556C4F53C8313E5E1F9C32D38AAC4310B857381C393C2ACE78828C29854927nAj7K" TargetMode="External"/><Relationship Id="rId8" Type="http://schemas.openxmlformats.org/officeDocument/2006/relationships/hyperlink" Target="consultantplus://offline/ref=56BF53D107CB560A10E12BF3FB4B336A4272504AF4B3FEBD5F119BA9EFFF84D32CBFB5BDCA1181A3C74552E0B04B40C7B44A28FB2FB2B8C4p2UCK" TargetMode="External"/><Relationship Id="rId51" Type="http://schemas.openxmlformats.org/officeDocument/2006/relationships/hyperlink" Target="consultantplus://offline/ref=282C023EBA6545CD381A2941109F260358EDBD9F6B679E93A354F4E97B5F11F80BBD2513494A74AAAD7A52C4A2C118896666EDF5DC65s8i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5046</Words>
  <Characters>28765</Characters>
  <Application>Microsoft Office Word</Application>
  <DocSecurity>0</DocSecurity>
  <Lines>239</Lines>
  <Paragraphs>67</Paragraphs>
  <ScaleCrop>false</ScaleCrop>
  <Company>DG Win&amp;Soft</Company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2019-12-18T11:21:00Z</dcterms:created>
  <dcterms:modified xsi:type="dcterms:W3CDTF">2019-12-18T11:45:00Z</dcterms:modified>
</cp:coreProperties>
</file>